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32E1" w14:textId="77777777" w:rsidR="0063302F" w:rsidRDefault="0063302F" w:rsidP="0063302F">
      <w:pPr>
        <w:ind w:left="993" w:hanging="993"/>
        <w:jc w:val="both"/>
        <w:rPr>
          <w:b/>
        </w:rPr>
      </w:pPr>
    </w:p>
    <w:p w14:paraId="734A9849" w14:textId="77777777" w:rsidR="0037606D" w:rsidRDefault="0094611C" w:rsidP="001A6469">
      <w:pPr>
        <w:ind w:left="1276" w:right="-427" w:hanging="425"/>
        <w:jc w:val="both"/>
        <w:rPr>
          <w:b/>
        </w:rPr>
      </w:pPr>
      <w:r>
        <w:rPr>
          <w:b/>
        </w:rPr>
        <w:t xml:space="preserve">ASUNTO: </w:t>
      </w:r>
      <w:r w:rsidR="0033247B">
        <w:rPr>
          <w:b/>
        </w:rPr>
        <w:t>PUBLICACIÓN DE LA EVALUACIÓN</w:t>
      </w:r>
      <w:r w:rsidR="00E23B9F">
        <w:rPr>
          <w:b/>
        </w:rPr>
        <w:t xml:space="preserve"> DE LAS MEMORIAS</w:t>
      </w:r>
      <w:r>
        <w:rPr>
          <w:b/>
        </w:rPr>
        <w:t xml:space="preserve"> </w:t>
      </w:r>
      <w:r w:rsidR="00440D83">
        <w:rPr>
          <w:b/>
        </w:rPr>
        <w:t xml:space="preserve">DEL </w:t>
      </w:r>
      <w:r w:rsidR="0063302F">
        <w:rPr>
          <w:b/>
        </w:rPr>
        <w:t>CONCURSO ESPECÍFICO PARA LA PROVIS</w:t>
      </w:r>
      <w:r>
        <w:rPr>
          <w:b/>
        </w:rPr>
        <w:t>IÓN DE PUESTOS DE PERSONAL FUNCIONARIO ADSCRITO A LOS GRUPOS A2/C1 Y C1/C2 (</w:t>
      </w:r>
      <w:proofErr w:type="spellStart"/>
      <w:r>
        <w:rPr>
          <w:b/>
        </w:rPr>
        <w:t>BOCyL</w:t>
      </w:r>
      <w:proofErr w:type="spellEnd"/>
      <w:r>
        <w:rPr>
          <w:b/>
        </w:rPr>
        <w:t xml:space="preserve">. </w:t>
      </w:r>
      <w:r w:rsidR="00E23B9F">
        <w:rPr>
          <w:b/>
        </w:rPr>
        <w:t>06/03/2020</w:t>
      </w:r>
      <w:r>
        <w:rPr>
          <w:b/>
        </w:rPr>
        <w:t>)</w:t>
      </w:r>
      <w:r w:rsidR="00E23B9F">
        <w:rPr>
          <w:b/>
        </w:rPr>
        <w:t>.</w:t>
      </w:r>
    </w:p>
    <w:p w14:paraId="0FC10B5A" w14:textId="77777777" w:rsidR="0063302F" w:rsidRDefault="0063302F" w:rsidP="00FC27BE">
      <w:pPr>
        <w:ind w:left="993" w:right="-427"/>
        <w:jc w:val="both"/>
        <w:rPr>
          <w:sz w:val="28"/>
          <w:szCs w:val="28"/>
        </w:rPr>
      </w:pPr>
    </w:p>
    <w:p w14:paraId="7BDD45A5" w14:textId="73F95F9D" w:rsidR="0033247B" w:rsidRPr="0063302F" w:rsidRDefault="0033247B" w:rsidP="0033247B">
      <w:pPr>
        <w:ind w:left="993" w:firstLine="283"/>
        <w:jc w:val="both"/>
        <w:rPr>
          <w:sz w:val="24"/>
          <w:szCs w:val="24"/>
        </w:rPr>
      </w:pPr>
      <w:r>
        <w:rPr>
          <w:sz w:val="24"/>
          <w:szCs w:val="24"/>
        </w:rPr>
        <w:t>Resolución de</w:t>
      </w:r>
      <w:r w:rsidR="00772536">
        <w:rPr>
          <w:sz w:val="24"/>
          <w:szCs w:val="24"/>
        </w:rPr>
        <w:t xml:space="preserve"> la </w:t>
      </w:r>
      <w:r w:rsidR="0094611C" w:rsidRPr="0063302F">
        <w:rPr>
          <w:sz w:val="24"/>
          <w:szCs w:val="24"/>
        </w:rPr>
        <w:t xml:space="preserve">Comisión de Valoración </w:t>
      </w:r>
      <w:r w:rsidR="00E23B9F">
        <w:rPr>
          <w:sz w:val="24"/>
          <w:szCs w:val="24"/>
        </w:rPr>
        <w:t>para la</w:t>
      </w:r>
      <w:r w:rsidR="004857EC">
        <w:rPr>
          <w:sz w:val="24"/>
          <w:szCs w:val="24"/>
        </w:rPr>
        <w:t>s</w:t>
      </w:r>
      <w:r w:rsidR="00CC182B">
        <w:rPr>
          <w:sz w:val="24"/>
          <w:szCs w:val="24"/>
        </w:rPr>
        <w:t xml:space="preserve"> plaza</w:t>
      </w:r>
      <w:r w:rsidR="004857EC">
        <w:rPr>
          <w:sz w:val="24"/>
          <w:szCs w:val="24"/>
        </w:rPr>
        <w:t>s</w:t>
      </w:r>
      <w:r w:rsidR="00772536">
        <w:rPr>
          <w:sz w:val="24"/>
          <w:szCs w:val="24"/>
        </w:rPr>
        <w:t xml:space="preserve"> convocada</w:t>
      </w:r>
      <w:r w:rsidR="004857EC">
        <w:rPr>
          <w:sz w:val="24"/>
          <w:szCs w:val="24"/>
        </w:rPr>
        <w:t>s</w:t>
      </w:r>
      <w:r w:rsidR="00CC182B">
        <w:rPr>
          <w:sz w:val="24"/>
          <w:szCs w:val="24"/>
        </w:rPr>
        <w:t xml:space="preserve"> PF</w:t>
      </w:r>
      <w:r w:rsidR="004857EC">
        <w:rPr>
          <w:sz w:val="24"/>
          <w:szCs w:val="24"/>
        </w:rPr>
        <w:t>034</w:t>
      </w:r>
      <w:r w:rsidR="00CC182B">
        <w:rPr>
          <w:sz w:val="24"/>
          <w:szCs w:val="24"/>
        </w:rPr>
        <w:t>,</w:t>
      </w:r>
      <w:r w:rsidR="00772536">
        <w:rPr>
          <w:sz w:val="24"/>
          <w:szCs w:val="24"/>
        </w:rPr>
        <w:t xml:space="preserve"> </w:t>
      </w:r>
      <w:r w:rsidR="004857EC">
        <w:rPr>
          <w:sz w:val="24"/>
          <w:szCs w:val="24"/>
        </w:rPr>
        <w:t>Administrador/a de la E. de Ings, Industrial, Informática y Aeroespacial y PF274, Jefe de la Unidad de Extensión Universitaria,</w:t>
      </w:r>
      <w:r w:rsidR="00E23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 la que, conforme a la base 5.2. de la convocatoria, </w:t>
      </w:r>
      <w:r w:rsidRPr="0033247B">
        <w:rPr>
          <w:i/>
          <w:sz w:val="24"/>
          <w:szCs w:val="24"/>
        </w:rPr>
        <w:t>Normas generales sobre la aplicación del Baremo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se acuerda hacer pública la evaluación de la</w:t>
      </w:r>
      <w:r w:rsidR="00042EF3">
        <w:rPr>
          <w:sz w:val="24"/>
          <w:szCs w:val="24"/>
        </w:rPr>
        <w:t>s</w:t>
      </w:r>
      <w:r>
        <w:rPr>
          <w:sz w:val="24"/>
          <w:szCs w:val="24"/>
        </w:rPr>
        <w:t xml:space="preserve"> memoria</w:t>
      </w:r>
      <w:r w:rsidR="00042EF3">
        <w:rPr>
          <w:sz w:val="24"/>
          <w:szCs w:val="24"/>
        </w:rPr>
        <w:t>s</w:t>
      </w:r>
      <w:r>
        <w:rPr>
          <w:sz w:val="24"/>
          <w:szCs w:val="24"/>
        </w:rPr>
        <w:t xml:space="preserve"> según el Anexo adjunto.</w:t>
      </w:r>
    </w:p>
    <w:p w14:paraId="72C5D5DB" w14:textId="77777777" w:rsidR="0094611C" w:rsidRPr="0063302F" w:rsidRDefault="00234691" w:rsidP="001A6469">
      <w:pPr>
        <w:spacing w:after="12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</w:t>
      </w:r>
    </w:p>
    <w:p w14:paraId="2AAA29C5" w14:textId="3F76AE33" w:rsidR="0063302F" w:rsidRDefault="0063302F" w:rsidP="0063302F">
      <w:pPr>
        <w:ind w:left="-142" w:right="-427"/>
        <w:jc w:val="center"/>
        <w:rPr>
          <w:sz w:val="24"/>
          <w:szCs w:val="24"/>
        </w:rPr>
      </w:pPr>
      <w:r w:rsidRPr="0063302F">
        <w:rPr>
          <w:sz w:val="24"/>
          <w:szCs w:val="24"/>
        </w:rPr>
        <w:t xml:space="preserve">En León a </w:t>
      </w:r>
      <w:r w:rsidR="004857EC">
        <w:rPr>
          <w:sz w:val="24"/>
          <w:szCs w:val="24"/>
        </w:rPr>
        <w:t>15</w:t>
      </w:r>
      <w:r w:rsidRPr="0063302F">
        <w:rPr>
          <w:sz w:val="24"/>
          <w:szCs w:val="24"/>
        </w:rPr>
        <w:t xml:space="preserve"> de </w:t>
      </w:r>
      <w:r w:rsidR="00FD26FB">
        <w:rPr>
          <w:sz w:val="24"/>
          <w:szCs w:val="24"/>
        </w:rPr>
        <w:t>julio</w:t>
      </w:r>
      <w:r w:rsidRPr="0063302F">
        <w:rPr>
          <w:sz w:val="24"/>
          <w:szCs w:val="24"/>
        </w:rPr>
        <w:t xml:space="preserve"> de 20</w:t>
      </w:r>
      <w:r w:rsidR="00772536">
        <w:rPr>
          <w:sz w:val="24"/>
          <w:szCs w:val="24"/>
        </w:rPr>
        <w:t>2</w:t>
      </w:r>
      <w:r w:rsidR="00042EF3">
        <w:rPr>
          <w:sz w:val="24"/>
          <w:szCs w:val="24"/>
        </w:rPr>
        <w:t>1</w:t>
      </w:r>
    </w:p>
    <w:p w14:paraId="5D11441B" w14:textId="0CD1BEEB" w:rsidR="00097157" w:rsidRDefault="004857EC" w:rsidP="0063302F">
      <w:pPr>
        <w:ind w:left="-142" w:right="-427"/>
        <w:jc w:val="center"/>
        <w:rPr>
          <w:sz w:val="24"/>
          <w:szCs w:val="24"/>
        </w:rPr>
      </w:pPr>
      <w:r>
        <w:rPr>
          <w:sz w:val="24"/>
          <w:szCs w:val="24"/>
        </w:rPr>
        <w:t>LA</w:t>
      </w:r>
      <w:r w:rsidR="00527EBC">
        <w:rPr>
          <w:sz w:val="24"/>
          <w:szCs w:val="24"/>
        </w:rPr>
        <w:t xml:space="preserve"> PRESIDENT</w:t>
      </w:r>
      <w:r>
        <w:rPr>
          <w:sz w:val="24"/>
          <w:szCs w:val="24"/>
        </w:rPr>
        <w:t>A</w:t>
      </w:r>
      <w:r w:rsidR="00772536">
        <w:rPr>
          <w:sz w:val="24"/>
          <w:szCs w:val="24"/>
        </w:rPr>
        <w:t xml:space="preserve"> </w:t>
      </w:r>
      <w:r w:rsidR="00097157">
        <w:rPr>
          <w:sz w:val="24"/>
          <w:szCs w:val="24"/>
        </w:rPr>
        <w:t xml:space="preserve"> DE </w:t>
      </w:r>
      <w:r w:rsidR="008F1079">
        <w:rPr>
          <w:sz w:val="24"/>
          <w:szCs w:val="24"/>
        </w:rPr>
        <w:t>LA COMISIÓN</w:t>
      </w:r>
    </w:p>
    <w:p w14:paraId="7A6E9BF8" w14:textId="77777777" w:rsidR="00CC182B" w:rsidRDefault="00CC182B" w:rsidP="0063302F">
      <w:pPr>
        <w:ind w:left="-142" w:right="-427"/>
        <w:jc w:val="center"/>
        <w:rPr>
          <w:sz w:val="24"/>
          <w:szCs w:val="24"/>
        </w:rPr>
      </w:pPr>
    </w:p>
    <w:p w14:paraId="006262F9" w14:textId="77777777" w:rsidR="00CC182B" w:rsidRDefault="00CC182B" w:rsidP="0063302F">
      <w:pPr>
        <w:ind w:left="-142" w:right="-427"/>
        <w:jc w:val="center"/>
        <w:rPr>
          <w:sz w:val="24"/>
          <w:szCs w:val="24"/>
        </w:rPr>
      </w:pPr>
    </w:p>
    <w:p w14:paraId="597B90E5" w14:textId="050314B1" w:rsidR="008A205B" w:rsidRDefault="00097157" w:rsidP="0063302F">
      <w:pPr>
        <w:ind w:left="-142" w:right="-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Fdo.: </w:t>
      </w:r>
      <w:r w:rsidR="004857EC">
        <w:rPr>
          <w:sz w:val="24"/>
          <w:szCs w:val="24"/>
        </w:rPr>
        <w:t>Araceli Cano San Segundo</w:t>
      </w:r>
    </w:p>
    <w:p w14:paraId="747281FF" w14:textId="77777777" w:rsidR="00A607D2" w:rsidRDefault="002B2B9E" w:rsidP="002B2B9E">
      <w:pPr>
        <w:rPr>
          <w:sz w:val="24"/>
          <w:szCs w:val="24"/>
        </w:rPr>
        <w:sectPr w:rsidR="00A607D2" w:rsidSect="0093088B">
          <w:headerReference w:type="default" r:id="rId6"/>
          <w:pgSz w:w="11906" w:h="16838"/>
          <w:pgMar w:top="1417" w:right="1274" w:bottom="1417" w:left="851" w:header="708" w:footer="708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14:paraId="67F215EF" w14:textId="77777777" w:rsidR="008A205B" w:rsidRDefault="008A205B" w:rsidP="00FD26FB">
      <w:pPr>
        <w:ind w:right="57"/>
        <w:rPr>
          <w:sz w:val="24"/>
          <w:szCs w:val="24"/>
        </w:rPr>
      </w:pPr>
    </w:p>
    <w:tbl>
      <w:tblPr>
        <w:tblpPr w:leftFromText="141" w:rightFromText="141" w:vertAnchor="text" w:horzAnchor="page" w:tblpX="2731" w:tblpY="1186"/>
        <w:tblW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73"/>
      </w:tblGrid>
      <w:tr w:rsidR="00FD26FB" w:rsidRPr="00FC27BE" w14:paraId="63FC5FCC" w14:textId="77777777" w:rsidTr="00FD26FB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4D406D3B" w14:textId="77777777" w:rsidR="00FD26FB" w:rsidRPr="00FC27BE" w:rsidRDefault="00FD26FB" w:rsidP="00FD2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C27BE">
              <w:rPr>
                <w:rFonts w:ascii="Calibri" w:eastAsia="Times New Roman" w:hAnsi="Calibri" w:cs="Times New Roman"/>
                <w:color w:val="000000"/>
                <w:lang w:eastAsia="es-ES"/>
              </w:rPr>
              <w:t>APELLIDOS Y NOMBRE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35E0C3" w14:textId="77777777" w:rsidR="00FD26FB" w:rsidRPr="00FC27BE" w:rsidRDefault="00FD26FB" w:rsidP="00FD2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PUNTUACIÓN</w:t>
            </w:r>
          </w:p>
        </w:tc>
      </w:tr>
      <w:tr w:rsidR="00FD26FB" w:rsidRPr="00FC27BE" w14:paraId="2DE40BBE" w14:textId="77777777" w:rsidTr="00FD26FB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</w:tcPr>
          <w:p w14:paraId="63F3EF79" w14:textId="38499EC5" w:rsidR="00FD26FB" w:rsidRPr="00FC27BE" w:rsidRDefault="004857EC" w:rsidP="00FD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</w:rPr>
              <w:t>ROBLES ALÁEZ, FELICIDAD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49FDEFC4" w14:textId="781FE391" w:rsidR="00FD26FB" w:rsidRPr="00FC27BE" w:rsidRDefault="00FD26FB" w:rsidP="00FD2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27EBC" w:rsidRPr="00FC27BE" w14:paraId="70744179" w14:textId="77777777" w:rsidTr="00FD26FB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</w:tcPr>
          <w:p w14:paraId="12746C04" w14:textId="1C788377" w:rsidR="00527EBC" w:rsidRPr="00FC27BE" w:rsidRDefault="004857EC" w:rsidP="00FD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</w:rPr>
              <w:t>BARRIOS OLIVARES, TEODORO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7609D03" w14:textId="77777777" w:rsidR="00527EBC" w:rsidRPr="00FC27BE" w:rsidRDefault="00527EBC" w:rsidP="00FD2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27EBC" w:rsidRPr="00FC27BE" w14:paraId="0C2D4117" w14:textId="77777777" w:rsidTr="00FD26FB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</w:tcPr>
          <w:p w14:paraId="626031C3" w14:textId="57F297FF" w:rsidR="00527EBC" w:rsidRPr="00FC27BE" w:rsidRDefault="004857EC" w:rsidP="00FD2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</w:rPr>
              <w:t>BERMEJO LÓPEZ, CAROLINA ISABEL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1F61F629" w14:textId="77777777" w:rsidR="00527EBC" w:rsidRPr="00FC27BE" w:rsidRDefault="00527EBC" w:rsidP="00FD2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1BC46CC0" w14:textId="77777777" w:rsidR="001A30FB" w:rsidRDefault="0033247B" w:rsidP="00FD26FB">
      <w:pPr>
        <w:ind w:right="-427" w:firstLine="708"/>
        <w:rPr>
          <w:sz w:val="24"/>
          <w:szCs w:val="24"/>
        </w:rPr>
      </w:pPr>
      <w:r>
        <w:rPr>
          <w:sz w:val="24"/>
          <w:szCs w:val="24"/>
        </w:rPr>
        <w:t>ANEXO</w:t>
      </w:r>
    </w:p>
    <w:p w14:paraId="598CB7FF" w14:textId="078D3BC1" w:rsidR="001A30FB" w:rsidRPr="001A30FB" w:rsidRDefault="00FD26FB" w:rsidP="00FD2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PF</w:t>
      </w:r>
      <w:r w:rsidR="004857EC">
        <w:rPr>
          <w:sz w:val="24"/>
          <w:szCs w:val="24"/>
        </w:rPr>
        <w:t>034</w:t>
      </w:r>
      <w:r>
        <w:rPr>
          <w:sz w:val="24"/>
          <w:szCs w:val="24"/>
        </w:rPr>
        <w:t xml:space="preserve"> </w:t>
      </w:r>
      <w:r w:rsidR="00527E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857EC">
        <w:rPr>
          <w:sz w:val="24"/>
          <w:szCs w:val="24"/>
        </w:rPr>
        <w:t>ADMINISTRADOR/A E. INGS. INDUSTRIAL, INFORMÁTICA Y AEROESPACIAL</w:t>
      </w:r>
    </w:p>
    <w:p w14:paraId="067B9EF6" w14:textId="77777777" w:rsidR="001A30FB" w:rsidRPr="001A30FB" w:rsidRDefault="001A30FB" w:rsidP="001A30FB">
      <w:pPr>
        <w:rPr>
          <w:sz w:val="24"/>
          <w:szCs w:val="24"/>
        </w:rPr>
      </w:pPr>
    </w:p>
    <w:p w14:paraId="4F8DF75E" w14:textId="77777777" w:rsidR="001A30FB" w:rsidRPr="001A30FB" w:rsidRDefault="001A30FB" w:rsidP="001A30FB">
      <w:pPr>
        <w:rPr>
          <w:sz w:val="24"/>
          <w:szCs w:val="24"/>
        </w:rPr>
      </w:pPr>
    </w:p>
    <w:p w14:paraId="1457AD3D" w14:textId="53E587A2" w:rsidR="001A30FB" w:rsidRDefault="001A30FB" w:rsidP="001A30FB">
      <w:pPr>
        <w:rPr>
          <w:sz w:val="24"/>
          <w:szCs w:val="24"/>
        </w:rPr>
      </w:pPr>
    </w:p>
    <w:p w14:paraId="3E6D1BC5" w14:textId="5F2CA932" w:rsidR="0033247B" w:rsidRDefault="0033247B" w:rsidP="001A30FB">
      <w:pPr>
        <w:rPr>
          <w:sz w:val="24"/>
          <w:szCs w:val="24"/>
        </w:rPr>
      </w:pPr>
    </w:p>
    <w:p w14:paraId="4F63DC19" w14:textId="53611EA1" w:rsidR="004857EC" w:rsidRDefault="004857EC" w:rsidP="004857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PF274 – JEFE DE LA UNIDAD DE EXTENSIÓN UNIVERSITARIA</w:t>
      </w:r>
    </w:p>
    <w:tbl>
      <w:tblPr>
        <w:tblpPr w:leftFromText="141" w:rightFromText="141" w:vertAnchor="text" w:horzAnchor="page" w:tblpX="2551" w:tblpY="266"/>
        <w:tblW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373"/>
      </w:tblGrid>
      <w:tr w:rsidR="004857EC" w:rsidRPr="00FC27BE" w14:paraId="6E67AACF" w14:textId="77777777" w:rsidTr="004857EC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C7452CF" w14:textId="77777777" w:rsidR="004857EC" w:rsidRPr="00FC27BE" w:rsidRDefault="004857EC" w:rsidP="0048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C27BE">
              <w:rPr>
                <w:rFonts w:ascii="Calibri" w:eastAsia="Times New Roman" w:hAnsi="Calibri" w:cs="Times New Roman"/>
                <w:color w:val="000000"/>
                <w:lang w:eastAsia="es-ES"/>
              </w:rPr>
              <w:t>APELLIDOS Y NOMBRE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5998A9F" w14:textId="77777777" w:rsidR="004857EC" w:rsidRPr="00FC27BE" w:rsidRDefault="004857EC" w:rsidP="0048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PUNTUACIÓN</w:t>
            </w:r>
          </w:p>
        </w:tc>
      </w:tr>
      <w:tr w:rsidR="004857EC" w:rsidRPr="00FC27BE" w14:paraId="18F7A5EC" w14:textId="77777777" w:rsidTr="004857EC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</w:tcPr>
          <w:p w14:paraId="1A10B81E" w14:textId="77777777" w:rsidR="004857EC" w:rsidRPr="00FC27BE" w:rsidRDefault="004857EC" w:rsidP="004857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</w:rPr>
              <w:t>ROBLES ALÁEZ, FELICIDAD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0E74268D" w14:textId="77777777" w:rsidR="004857EC" w:rsidRPr="00FC27BE" w:rsidRDefault="004857EC" w:rsidP="0048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857EC" w:rsidRPr="00FC27BE" w14:paraId="5579B9D0" w14:textId="77777777" w:rsidTr="004857EC">
        <w:trPr>
          <w:trHeight w:val="300"/>
        </w:trPr>
        <w:tc>
          <w:tcPr>
            <w:tcW w:w="3460" w:type="dxa"/>
            <w:shd w:val="clear" w:color="auto" w:fill="auto"/>
            <w:noWrap/>
            <w:vAlign w:val="bottom"/>
          </w:tcPr>
          <w:p w14:paraId="6FA51923" w14:textId="67E4B84E" w:rsidR="004857EC" w:rsidRPr="00FC27BE" w:rsidRDefault="004857EC" w:rsidP="004857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</w:rPr>
              <w:t>GARCÍA FERNÁNDEZ, NIEVES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14:paraId="2BC23BB8" w14:textId="77777777" w:rsidR="004857EC" w:rsidRPr="00FC27BE" w:rsidRDefault="004857EC" w:rsidP="004857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1A925849" w14:textId="77777777" w:rsidR="004857EC" w:rsidRPr="001A30FB" w:rsidRDefault="004857EC" w:rsidP="004857EC">
      <w:pPr>
        <w:rPr>
          <w:sz w:val="24"/>
          <w:szCs w:val="24"/>
        </w:rPr>
      </w:pPr>
    </w:p>
    <w:sectPr w:rsidR="004857EC" w:rsidRPr="001A30FB" w:rsidSect="00FD26FB">
      <w:pgSz w:w="11906" w:h="16838"/>
      <w:pgMar w:top="1418" w:right="1276" w:bottom="1418" w:left="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1DCB9" w14:textId="77777777" w:rsidR="00A353C0" w:rsidRDefault="00A353C0" w:rsidP="00B5569B">
      <w:pPr>
        <w:spacing w:after="0" w:line="240" w:lineRule="auto"/>
      </w:pPr>
      <w:r>
        <w:separator/>
      </w:r>
    </w:p>
  </w:endnote>
  <w:endnote w:type="continuationSeparator" w:id="0">
    <w:p w14:paraId="761A584F" w14:textId="77777777" w:rsidR="00A353C0" w:rsidRDefault="00A353C0" w:rsidP="00B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F1F0B" w14:textId="77777777" w:rsidR="00A353C0" w:rsidRDefault="00A353C0" w:rsidP="00B5569B">
      <w:pPr>
        <w:spacing w:after="0" w:line="240" w:lineRule="auto"/>
      </w:pPr>
      <w:r>
        <w:separator/>
      </w:r>
    </w:p>
  </w:footnote>
  <w:footnote w:type="continuationSeparator" w:id="0">
    <w:p w14:paraId="10F7F906" w14:textId="77777777" w:rsidR="00A353C0" w:rsidRDefault="00A353C0" w:rsidP="00B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B269" w14:textId="77777777" w:rsidR="00B5569B" w:rsidRDefault="00B5569B" w:rsidP="00B556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4B17FA7" wp14:editId="0503B8AC">
          <wp:simplePos x="0" y="0"/>
          <wp:positionH relativeFrom="column">
            <wp:posOffset>277495</wp:posOffset>
          </wp:positionH>
          <wp:positionV relativeFrom="page">
            <wp:posOffset>459740</wp:posOffset>
          </wp:positionV>
          <wp:extent cx="1994535" cy="989965"/>
          <wp:effectExtent l="0" t="0" r="5715" b="635"/>
          <wp:wrapNone/>
          <wp:docPr id="3" name="Imagen 3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24D06" w14:textId="77777777" w:rsidR="00B5569B" w:rsidRDefault="00B5569B" w:rsidP="00B5569B">
    <w:pPr>
      <w:pStyle w:val="Encabezado"/>
    </w:pPr>
  </w:p>
  <w:p w14:paraId="3801A1CB" w14:textId="77777777" w:rsidR="00B5569B" w:rsidRDefault="00B5569B" w:rsidP="00B5569B">
    <w:pPr>
      <w:pStyle w:val="Encabezado"/>
    </w:pPr>
  </w:p>
  <w:p w14:paraId="31A8AE95" w14:textId="77777777" w:rsidR="00B5569B" w:rsidRDefault="00B5569B" w:rsidP="00B5569B">
    <w:pPr>
      <w:pStyle w:val="Encabezado"/>
    </w:pPr>
  </w:p>
  <w:p w14:paraId="2F3E48B2" w14:textId="77777777" w:rsidR="00B5569B" w:rsidRDefault="00B5569B" w:rsidP="00B5569B">
    <w:pPr>
      <w:pStyle w:val="Encabezado"/>
      <w:tabs>
        <w:tab w:val="clear" w:pos="4252"/>
        <w:tab w:val="clear" w:pos="8504"/>
        <w:tab w:val="left" w:pos="851"/>
        <w:tab w:val="left" w:pos="1276"/>
        <w:tab w:val="right" w:pos="9072"/>
      </w:tabs>
      <w:rPr>
        <w:rFonts w:ascii="Trebuchet MS" w:hAnsi="Trebuchet MS"/>
        <w:b/>
      </w:rPr>
    </w:pPr>
    <w:r>
      <w:tab/>
    </w:r>
    <w:r>
      <w:tab/>
    </w:r>
    <w:r>
      <w:tab/>
    </w:r>
    <w:r w:rsidR="00B70008">
      <w:tab/>
    </w:r>
    <w:r w:rsidR="00B70008">
      <w:tab/>
    </w:r>
    <w:r w:rsidR="00B70008">
      <w:tab/>
    </w:r>
    <w:r w:rsidR="00B70008">
      <w:tab/>
    </w:r>
    <w:r w:rsidR="00B70008">
      <w:tab/>
    </w:r>
    <w:r w:rsidR="00B70008">
      <w:tab/>
    </w:r>
    <w:r w:rsidR="0093088B">
      <w:tab/>
    </w:r>
    <w:r w:rsidR="0093088B">
      <w:tab/>
    </w:r>
    <w:r w:rsidR="00D51A5F">
      <w:rPr>
        <w:rFonts w:ascii="Trebuchet MS" w:hAnsi="Trebuchet MS"/>
        <w:b/>
      </w:rPr>
      <w:t>Gerencia</w:t>
    </w:r>
  </w:p>
  <w:p w14:paraId="0377A1D8" w14:textId="77777777" w:rsidR="00B5569B" w:rsidRDefault="00B5569B" w:rsidP="00B5569B">
    <w:pPr>
      <w:pStyle w:val="Encabezado"/>
      <w:tabs>
        <w:tab w:val="left" w:pos="851"/>
        <w:tab w:val="left" w:pos="1276"/>
      </w:tabs>
      <w:rPr>
        <w:rFonts w:ascii="Trebuchet MS" w:hAnsi="Trebuchet MS"/>
        <w:b/>
      </w:rPr>
    </w:pPr>
  </w:p>
  <w:p w14:paraId="1F889265" w14:textId="77777777" w:rsidR="00B5569B" w:rsidRDefault="00B556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685"/>
    <w:rsid w:val="00006688"/>
    <w:rsid w:val="00042EF3"/>
    <w:rsid w:val="00043F31"/>
    <w:rsid w:val="00097157"/>
    <w:rsid w:val="000A5F1A"/>
    <w:rsid w:val="000F3973"/>
    <w:rsid w:val="00150243"/>
    <w:rsid w:val="00187F40"/>
    <w:rsid w:val="00193F1E"/>
    <w:rsid w:val="001A30FB"/>
    <w:rsid w:val="001A6469"/>
    <w:rsid w:val="001B13C8"/>
    <w:rsid w:val="001B45A1"/>
    <w:rsid w:val="00211247"/>
    <w:rsid w:val="002122F7"/>
    <w:rsid w:val="00233CBF"/>
    <w:rsid w:val="00234691"/>
    <w:rsid w:val="002B2B9E"/>
    <w:rsid w:val="002D16BC"/>
    <w:rsid w:val="0033247B"/>
    <w:rsid w:val="0037262F"/>
    <w:rsid w:val="0037606D"/>
    <w:rsid w:val="003A2D12"/>
    <w:rsid w:val="003D1D57"/>
    <w:rsid w:val="003E2DCD"/>
    <w:rsid w:val="003F297B"/>
    <w:rsid w:val="00417DC8"/>
    <w:rsid w:val="00420AED"/>
    <w:rsid w:val="00440D83"/>
    <w:rsid w:val="004857EC"/>
    <w:rsid w:val="00494206"/>
    <w:rsid w:val="004C1166"/>
    <w:rsid w:val="004D7DFE"/>
    <w:rsid w:val="004F63EC"/>
    <w:rsid w:val="00521956"/>
    <w:rsid w:val="00527EBC"/>
    <w:rsid w:val="00534D55"/>
    <w:rsid w:val="0055113B"/>
    <w:rsid w:val="005A3D7D"/>
    <w:rsid w:val="00606D7C"/>
    <w:rsid w:val="0063302F"/>
    <w:rsid w:val="006B0641"/>
    <w:rsid w:val="007003F7"/>
    <w:rsid w:val="00765D5A"/>
    <w:rsid w:val="00772536"/>
    <w:rsid w:val="008A205B"/>
    <w:rsid w:val="008F1079"/>
    <w:rsid w:val="0093088B"/>
    <w:rsid w:val="0094611C"/>
    <w:rsid w:val="00A16476"/>
    <w:rsid w:val="00A353C0"/>
    <w:rsid w:val="00A607D2"/>
    <w:rsid w:val="00AA5199"/>
    <w:rsid w:val="00AB5C11"/>
    <w:rsid w:val="00B4039E"/>
    <w:rsid w:val="00B460F1"/>
    <w:rsid w:val="00B54FF6"/>
    <w:rsid w:val="00B5569B"/>
    <w:rsid w:val="00B70008"/>
    <w:rsid w:val="00B80869"/>
    <w:rsid w:val="00B97D5A"/>
    <w:rsid w:val="00BE7685"/>
    <w:rsid w:val="00C5421E"/>
    <w:rsid w:val="00CB54A2"/>
    <w:rsid w:val="00CC182B"/>
    <w:rsid w:val="00CC5678"/>
    <w:rsid w:val="00D01C70"/>
    <w:rsid w:val="00D01D5E"/>
    <w:rsid w:val="00D10B33"/>
    <w:rsid w:val="00D51A5F"/>
    <w:rsid w:val="00D61EAB"/>
    <w:rsid w:val="00E23B9F"/>
    <w:rsid w:val="00E3007F"/>
    <w:rsid w:val="00E56D43"/>
    <w:rsid w:val="00EA203A"/>
    <w:rsid w:val="00EC03BD"/>
    <w:rsid w:val="00EE2CA2"/>
    <w:rsid w:val="00F51F85"/>
    <w:rsid w:val="00F71FC8"/>
    <w:rsid w:val="00FC27BE"/>
    <w:rsid w:val="00FD26FB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224FB"/>
  <w15:docId w15:val="{CF1C9E13-9EFD-4A61-BEC8-87655A6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69B"/>
  </w:style>
  <w:style w:type="paragraph" w:styleId="Piedepgina">
    <w:name w:val="footer"/>
    <w:basedOn w:val="Normal"/>
    <w:link w:val="PiedepginaCar"/>
    <w:uiPriority w:val="99"/>
    <w:unhideWhenUsed/>
    <w:rsid w:val="00B55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69B"/>
  </w:style>
  <w:style w:type="paragraph" w:styleId="Textodeglobo">
    <w:name w:val="Balloon Text"/>
    <w:basedOn w:val="Normal"/>
    <w:link w:val="TextodegloboCar"/>
    <w:uiPriority w:val="99"/>
    <w:semiHidden/>
    <w:unhideWhenUsed/>
    <w:rsid w:val="00B5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69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Mª Luisa Álvarez Andrés</cp:lastModifiedBy>
  <cp:revision>6</cp:revision>
  <cp:lastPrinted>2015-03-12T13:51:00Z</cp:lastPrinted>
  <dcterms:created xsi:type="dcterms:W3CDTF">2021-02-11T11:22:00Z</dcterms:created>
  <dcterms:modified xsi:type="dcterms:W3CDTF">2021-07-08T18:09:00Z</dcterms:modified>
</cp:coreProperties>
</file>