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5FC1" w14:textId="77777777" w:rsidR="00B75033" w:rsidRDefault="00B75033" w:rsidP="00B75033">
      <w:pPr>
        <w:spacing w:line="360" w:lineRule="auto"/>
        <w:jc w:val="both"/>
        <w:rPr>
          <w:rFonts w:ascii="Verdana" w:eastAsia="Batang" w:hAnsi="Verdana"/>
          <w:b/>
          <w:color w:val="800080"/>
          <w:sz w:val="16"/>
          <w:szCs w:val="16"/>
          <w:u w:val="single"/>
        </w:rPr>
      </w:pPr>
    </w:p>
    <w:p w14:paraId="11D954F2" w14:textId="77777777" w:rsidR="00B75033" w:rsidRDefault="00B75033" w:rsidP="00B75033">
      <w:pPr>
        <w:spacing w:line="360" w:lineRule="auto"/>
        <w:jc w:val="both"/>
        <w:rPr>
          <w:rFonts w:ascii="Verdana" w:eastAsia="Batang" w:hAnsi="Verdana"/>
          <w:b/>
          <w:color w:val="800080"/>
          <w:sz w:val="16"/>
          <w:szCs w:val="16"/>
          <w:u w:val="single"/>
        </w:rPr>
      </w:pPr>
    </w:p>
    <w:p w14:paraId="599C759E" w14:textId="77777777" w:rsidR="00B75033" w:rsidRDefault="00B75033" w:rsidP="00B75033">
      <w:pPr>
        <w:spacing w:line="360" w:lineRule="auto"/>
        <w:jc w:val="both"/>
        <w:rPr>
          <w:rFonts w:ascii="Verdana" w:eastAsia="Batang" w:hAnsi="Verdana"/>
          <w:b/>
          <w:color w:val="800080"/>
          <w:sz w:val="16"/>
          <w:szCs w:val="16"/>
          <w:u w:val="single"/>
        </w:rPr>
      </w:pPr>
    </w:p>
    <w:p w14:paraId="625926F5" w14:textId="77777777" w:rsidR="00B75033" w:rsidRDefault="00B75033" w:rsidP="00B75033">
      <w:pPr>
        <w:spacing w:line="360" w:lineRule="auto"/>
      </w:pPr>
      <w:r w:rsidRPr="00D86DE4">
        <w:rPr>
          <w:noProof/>
        </w:rPr>
        <w:drawing>
          <wp:anchor distT="0" distB="0" distL="114300" distR="114300" simplePos="0" relativeHeight="251659264" behindDoc="0" locked="0" layoutInCell="1" allowOverlap="1" wp14:anchorId="113868D0" wp14:editId="3C19A4F1">
            <wp:simplePos x="0" y="0"/>
            <wp:positionH relativeFrom="column">
              <wp:posOffset>53340</wp:posOffset>
            </wp:positionH>
            <wp:positionV relativeFrom="page">
              <wp:posOffset>895350</wp:posOffset>
            </wp:positionV>
            <wp:extent cx="1714500" cy="8953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775A">
        <w:rPr>
          <w:rFonts w:ascii="Verdana" w:eastAsia="Batang" w:hAnsi="Verdana"/>
          <w:b/>
          <w:color w:val="800080"/>
          <w:sz w:val="16"/>
          <w:szCs w:val="16"/>
          <w:u w:val="single"/>
        </w:rPr>
        <w:t>SERVICIO DE DEPORTES</w:t>
      </w:r>
    </w:p>
    <w:p w14:paraId="6F4B7689" w14:textId="77777777" w:rsidR="00B75033" w:rsidRDefault="00B75033" w:rsidP="00B75033">
      <w:pPr>
        <w:spacing w:line="360" w:lineRule="auto"/>
        <w:jc w:val="both"/>
      </w:pPr>
    </w:p>
    <w:p w14:paraId="234F209C" w14:textId="77777777" w:rsidR="00D93886" w:rsidRDefault="00D93886" w:rsidP="00B75033">
      <w:pPr>
        <w:spacing w:line="360" w:lineRule="auto"/>
        <w:ind w:left="1224"/>
        <w:jc w:val="both"/>
        <w:rPr>
          <w:b/>
        </w:rPr>
      </w:pPr>
      <w:r>
        <w:rPr>
          <w:b/>
        </w:rPr>
        <w:t>FRONTENIS INDIVIDUAL</w:t>
      </w:r>
    </w:p>
    <w:p w14:paraId="2DA2C203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</w:pPr>
      <w:r w:rsidRPr="00026871">
        <w:t xml:space="preserve">El local de juego </w:t>
      </w:r>
      <w:r>
        <w:t>es Frontón Cubierto</w:t>
      </w:r>
      <w:r w:rsidRPr="00026871">
        <w:t xml:space="preserve"> Universitario.</w:t>
      </w:r>
    </w:p>
    <w:p w14:paraId="57F9AF8D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</w:pPr>
      <w:r>
        <w:t>Se dividirá la categoría en masculina y femenina. En caso de que no hubiera suficientes participantes de una de ellas, se englobarán todos los inscritos en una sola que será mixta.</w:t>
      </w:r>
    </w:p>
    <w:p w14:paraId="20D0927C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</w:pPr>
      <w:r>
        <w:t>Dependiendo de la cantidad de jugadores o equipos inscritos se podrán realizar grupos.</w:t>
      </w:r>
    </w:p>
    <w:p w14:paraId="7C9065DA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</w:pPr>
      <w:r>
        <w:t>Este deporte no tiene representación en el Trofeo Rector.</w:t>
      </w:r>
    </w:p>
    <w:p w14:paraId="4AA04EFC" w14:textId="3F012E5A" w:rsidR="00D93886" w:rsidRPr="008E561B" w:rsidRDefault="00D93886" w:rsidP="00D93886">
      <w:pPr>
        <w:numPr>
          <w:ilvl w:val="2"/>
          <w:numId w:val="1"/>
        </w:numPr>
        <w:spacing w:line="360" w:lineRule="auto"/>
        <w:jc w:val="both"/>
      </w:pPr>
      <w:r>
        <w:t>La fase de Liga deberá finalizar en un plazo determinado, que se notificará en el momento de comienzo de competición.</w:t>
      </w:r>
      <w:r w:rsidR="006455E3">
        <w:t xml:space="preserve"> </w:t>
      </w:r>
      <w:r w:rsidR="006455E3">
        <w:rPr>
          <w:b/>
          <w:bCs/>
        </w:rPr>
        <w:t>Esta fase deberá finalizar antes del 2</w:t>
      </w:r>
      <w:r w:rsidR="00800D13">
        <w:rPr>
          <w:b/>
          <w:bCs/>
        </w:rPr>
        <w:t>0</w:t>
      </w:r>
      <w:r w:rsidR="006455E3">
        <w:rPr>
          <w:b/>
          <w:bCs/>
        </w:rPr>
        <w:t xml:space="preserve"> de febrero de 202</w:t>
      </w:r>
      <w:r w:rsidR="00800D13">
        <w:rPr>
          <w:b/>
          <w:bCs/>
        </w:rPr>
        <w:t>5</w:t>
      </w:r>
    </w:p>
    <w:p w14:paraId="0302FDE1" w14:textId="77777777" w:rsidR="00D93886" w:rsidRPr="008E5B21" w:rsidRDefault="00D93886" w:rsidP="00D93886">
      <w:pPr>
        <w:numPr>
          <w:ilvl w:val="2"/>
          <w:numId w:val="1"/>
        </w:numPr>
        <w:spacing w:line="360" w:lineRule="auto"/>
        <w:jc w:val="both"/>
      </w:pPr>
      <w:r w:rsidRPr="008E561B">
        <w:t xml:space="preserve">En el caso de que hubiera más de un grupo, pasarán a la Fase </w:t>
      </w:r>
      <w:r>
        <w:t>Final</w:t>
      </w:r>
      <w:r w:rsidRPr="008E561B">
        <w:t xml:space="preserve"> los </w:t>
      </w:r>
      <w:r>
        <w:t>2</w:t>
      </w:r>
      <w:r w:rsidRPr="008E561B">
        <w:t xml:space="preserve"> primeros de cada grupo, y se disputará esta fase tal como se indica en el artículo 11</w:t>
      </w:r>
      <w:r w:rsidRPr="008E5B21">
        <w:rPr>
          <w:rFonts w:cs="Arial"/>
        </w:rPr>
        <w:t xml:space="preserve">. </w:t>
      </w:r>
    </w:p>
    <w:p w14:paraId="24D25C88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</w:pPr>
      <w:r>
        <w:t>El s</w:t>
      </w:r>
      <w:r w:rsidRPr="008E561B">
        <w:t xml:space="preserve">istema de competición </w:t>
      </w:r>
      <w:r>
        <w:t xml:space="preserve">es </w:t>
      </w:r>
      <w:r w:rsidRPr="008E561B">
        <w:t>el de liga (todos contra todos) a una sola vuelta</w:t>
      </w:r>
      <w:r w:rsidRPr="00026871">
        <w:t>.</w:t>
      </w:r>
    </w:p>
    <w:p w14:paraId="3534A54D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  <w:rPr>
          <w:rFonts w:cs="Arial"/>
          <w:b/>
        </w:rPr>
      </w:pPr>
      <w:r>
        <w:rPr>
          <w:rFonts w:cs="Arial"/>
        </w:rPr>
        <w:t>Cada partido se jugará a 21 tantos.</w:t>
      </w:r>
    </w:p>
    <w:p w14:paraId="3FB647ED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  <w:rPr>
          <w:rFonts w:cs="Arial"/>
          <w:b/>
        </w:rPr>
      </w:pPr>
      <w:r>
        <w:rPr>
          <w:rFonts w:cs="Arial"/>
        </w:rPr>
        <w:t>No hay tanto doble en las pelotas que no se toquen antes del segundo bote.</w:t>
      </w:r>
    </w:p>
    <w:p w14:paraId="4EF2177A" w14:textId="77777777" w:rsidR="00D93886" w:rsidRPr="00DB4746" w:rsidRDefault="00D93886" w:rsidP="00D93886">
      <w:pPr>
        <w:numPr>
          <w:ilvl w:val="2"/>
          <w:numId w:val="1"/>
        </w:numPr>
        <w:spacing w:line="360" w:lineRule="auto"/>
        <w:jc w:val="both"/>
        <w:rPr>
          <w:rFonts w:cs="Arial"/>
          <w:b/>
        </w:rPr>
      </w:pPr>
      <w:r>
        <w:rPr>
          <w:rFonts w:cs="Arial"/>
        </w:rPr>
        <w:t>La pelota oficial de la competición es la “PEN  wordl´s # 1 “ y se facilitará en el Servicio de Deportes.</w:t>
      </w:r>
    </w:p>
    <w:p w14:paraId="387B8EFE" w14:textId="77777777" w:rsidR="00D93886" w:rsidRPr="00DB4746" w:rsidRDefault="00D93886" w:rsidP="00D93886">
      <w:pPr>
        <w:numPr>
          <w:ilvl w:val="2"/>
          <w:numId w:val="1"/>
        </w:numPr>
        <w:spacing w:line="360" w:lineRule="auto"/>
        <w:jc w:val="both"/>
        <w:rPr>
          <w:rFonts w:cs="Arial"/>
          <w:b/>
        </w:rPr>
      </w:pPr>
      <w:r>
        <w:rPr>
          <w:rFonts w:cs="Arial"/>
        </w:rPr>
        <w:t>Saque: cuadro 4</w:t>
      </w:r>
      <w:r>
        <w:rPr>
          <w:rFonts w:cs="Arial"/>
        </w:rPr>
        <w:tab/>
        <w:t>Falta: cuadro 4</w:t>
      </w:r>
      <w:r>
        <w:rPr>
          <w:rFonts w:cs="Arial"/>
        </w:rPr>
        <w:tab/>
        <w:t>Pasa: cuadro 7</w:t>
      </w:r>
    </w:p>
    <w:p w14:paraId="772980C9" w14:textId="77777777" w:rsidR="00D93886" w:rsidRPr="008E5B21" w:rsidRDefault="00D93886" w:rsidP="00D93886">
      <w:pPr>
        <w:numPr>
          <w:ilvl w:val="2"/>
          <w:numId w:val="1"/>
        </w:numPr>
        <w:spacing w:line="360" w:lineRule="auto"/>
        <w:jc w:val="both"/>
        <w:rPr>
          <w:rFonts w:cs="Arial"/>
          <w:b/>
        </w:rPr>
      </w:pPr>
      <w:r>
        <w:rPr>
          <w:rFonts w:cs="Arial"/>
        </w:rPr>
        <w:t>No son válidas las dos paredes. Se procederá a dar como vuelta la pelota que, tocando la pared izquierda, toque el frontis sin haber pegado en el suelo, a no ser que el contrincante decida seguir el tanto.</w:t>
      </w:r>
    </w:p>
    <w:p w14:paraId="0E3E890C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  <w:rPr>
          <w:rFonts w:cs="Arial"/>
          <w:b/>
        </w:rPr>
      </w:pPr>
      <w:r>
        <w:rPr>
          <w:rFonts w:cs="Arial"/>
        </w:rPr>
        <w:t xml:space="preserve">Para </w:t>
      </w:r>
      <w:r w:rsidRPr="00874544">
        <w:rPr>
          <w:rFonts w:cs="Arial"/>
        </w:rPr>
        <w:t>establecer una clasificación, al término de</w:t>
      </w:r>
      <w:r>
        <w:rPr>
          <w:rFonts w:cs="Arial"/>
        </w:rPr>
        <w:t xml:space="preserve"> cada</w:t>
      </w:r>
      <w:r w:rsidRPr="00874544">
        <w:rPr>
          <w:rFonts w:cs="Arial"/>
        </w:rPr>
        <w:t xml:space="preserve"> partido se otorgarán: </w:t>
      </w:r>
      <w:r>
        <w:rPr>
          <w:rFonts w:cs="Arial"/>
        </w:rPr>
        <w:t>2</w:t>
      </w:r>
      <w:r w:rsidRPr="00874544">
        <w:rPr>
          <w:rFonts w:cs="Arial"/>
        </w:rPr>
        <w:t xml:space="preserve"> puntos al equipo ganador</w:t>
      </w:r>
      <w:r>
        <w:rPr>
          <w:rFonts w:cs="Arial"/>
        </w:rPr>
        <w:t xml:space="preserve">, 1 punto </w:t>
      </w:r>
      <w:r w:rsidRPr="00874544">
        <w:rPr>
          <w:rFonts w:cs="Arial"/>
        </w:rPr>
        <w:t>al equipo perdedor</w:t>
      </w:r>
      <w:r>
        <w:rPr>
          <w:rFonts w:cs="Arial"/>
        </w:rPr>
        <w:t xml:space="preserve"> y -1 al no presentado</w:t>
      </w:r>
      <w:r w:rsidRPr="00874544">
        <w:rPr>
          <w:rFonts w:cs="Arial"/>
        </w:rPr>
        <w:t>.</w:t>
      </w:r>
    </w:p>
    <w:p w14:paraId="101C45BD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</w:pPr>
      <w:r>
        <w:rPr>
          <w:b/>
        </w:rPr>
        <w:lastRenderedPageBreak/>
        <w:t xml:space="preserve">Resolución de empates: </w:t>
      </w:r>
      <w:r w:rsidRPr="00344902">
        <w:rPr>
          <w:rFonts w:cs="Arial"/>
        </w:rPr>
        <w:t>Si una vez finalizada la competición, en la clasificación final uno o más equipos estuvieran empatados a puntos, se resolverá según el reglamento federativo:</w:t>
      </w:r>
    </w:p>
    <w:p w14:paraId="27AC15DD" w14:textId="77777777" w:rsidR="00D93886" w:rsidRDefault="00D93886" w:rsidP="00D93886">
      <w:pPr>
        <w:numPr>
          <w:ilvl w:val="3"/>
          <w:numId w:val="1"/>
        </w:numPr>
        <w:spacing w:line="360" w:lineRule="auto"/>
        <w:jc w:val="both"/>
      </w:pPr>
      <w:r>
        <w:t xml:space="preserve">Tanteo particular. </w:t>
      </w:r>
    </w:p>
    <w:p w14:paraId="0FCF8D97" w14:textId="77777777" w:rsidR="00D93886" w:rsidRDefault="00D93886" w:rsidP="00D93886">
      <w:pPr>
        <w:numPr>
          <w:ilvl w:val="3"/>
          <w:numId w:val="1"/>
        </w:numPr>
        <w:spacing w:line="360" w:lineRule="auto"/>
        <w:jc w:val="both"/>
      </w:pPr>
      <w:r>
        <w:t>Tanteo general.</w:t>
      </w:r>
    </w:p>
    <w:p w14:paraId="28778637" w14:textId="77777777" w:rsidR="00D93886" w:rsidRDefault="00D93886" w:rsidP="00D93886">
      <w:pPr>
        <w:numPr>
          <w:ilvl w:val="3"/>
          <w:numId w:val="1"/>
        </w:numPr>
        <w:spacing w:line="360" w:lineRule="auto"/>
        <w:jc w:val="both"/>
      </w:pPr>
      <w:r>
        <w:t>Edad</w:t>
      </w:r>
    </w:p>
    <w:p w14:paraId="0C64B3D7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</w:pPr>
      <w:r>
        <w:t>Debido a que a la instalación se acede a través de otro edificio, el jugador o equipo que aparezca en primer lugar del enfrentamiento, será el que deba encargarse de recoger y, al finalizar el partido, devolver la llave de acceso y el material de juego. (Es necesario dejar el carné de estudiante en depósito)</w:t>
      </w:r>
    </w:p>
    <w:p w14:paraId="0E53FA01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  <w:rPr>
          <w:b/>
        </w:rPr>
      </w:pPr>
      <w:r>
        <w:rPr>
          <w:b/>
        </w:rPr>
        <w:t>FRONTENIS PAREJAS</w:t>
      </w:r>
    </w:p>
    <w:p w14:paraId="46AAA2FF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</w:pPr>
      <w:r w:rsidRPr="00026871">
        <w:t xml:space="preserve">El local de juego </w:t>
      </w:r>
      <w:r>
        <w:t>es Frontón Cubierto</w:t>
      </w:r>
      <w:r w:rsidRPr="00026871">
        <w:t xml:space="preserve"> Universitario.</w:t>
      </w:r>
    </w:p>
    <w:p w14:paraId="1B3BF80A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</w:pPr>
      <w:r>
        <w:t>Se dividirá la categoría en masculina y femenina. En caso de que no hubiera suficientes participantes de una de ellas, se englobarán todos los inscritos en una sola que será mixta.</w:t>
      </w:r>
    </w:p>
    <w:p w14:paraId="66A76495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</w:pPr>
      <w:r>
        <w:t>Dependiendo de la cantidad de jugadores o equipos inscritos se podrán realizar grupos.</w:t>
      </w:r>
    </w:p>
    <w:p w14:paraId="3ECA96E0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</w:pPr>
      <w:r>
        <w:t>Este deporte no tiene representación en el Trofeo Rector.</w:t>
      </w:r>
    </w:p>
    <w:p w14:paraId="7D0AD4AE" w14:textId="77777777" w:rsidR="00D93886" w:rsidRPr="008E561B" w:rsidRDefault="00D93886" w:rsidP="00D93886">
      <w:pPr>
        <w:numPr>
          <w:ilvl w:val="2"/>
          <w:numId w:val="1"/>
        </w:numPr>
        <w:spacing w:line="360" w:lineRule="auto"/>
        <w:jc w:val="both"/>
      </w:pPr>
      <w:r>
        <w:t>La fase de Liga deberá finalizar en un plazo determinado, que se notificará en el momento de comienzo de competición.</w:t>
      </w:r>
    </w:p>
    <w:p w14:paraId="238E1817" w14:textId="77777777" w:rsidR="00D93886" w:rsidRPr="008E5B21" w:rsidRDefault="00D93886" w:rsidP="00D93886">
      <w:pPr>
        <w:numPr>
          <w:ilvl w:val="2"/>
          <w:numId w:val="1"/>
        </w:numPr>
        <w:spacing w:line="360" w:lineRule="auto"/>
        <w:jc w:val="both"/>
      </w:pPr>
      <w:r w:rsidRPr="008E561B">
        <w:t xml:space="preserve">En el caso de que hubiera más de un grupo, pasarán a la Fase </w:t>
      </w:r>
      <w:r>
        <w:t>Final</w:t>
      </w:r>
      <w:r w:rsidRPr="008E561B">
        <w:t xml:space="preserve"> los </w:t>
      </w:r>
      <w:r>
        <w:t>2</w:t>
      </w:r>
      <w:r w:rsidRPr="008E561B">
        <w:t xml:space="preserve"> primeros de cada grupo</w:t>
      </w:r>
      <w:r>
        <w:t xml:space="preserve"> (podrá establecerse en la reunión anterior al comienzo de la competición)</w:t>
      </w:r>
      <w:r w:rsidRPr="008E561B">
        <w:t>, y se disputará esta fase tal como se indica en el artículo 11</w:t>
      </w:r>
      <w:r w:rsidRPr="008E5B21">
        <w:rPr>
          <w:rFonts w:cs="Arial"/>
        </w:rPr>
        <w:t xml:space="preserve">. </w:t>
      </w:r>
    </w:p>
    <w:p w14:paraId="1D3EEE05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</w:pPr>
      <w:r>
        <w:t>El s</w:t>
      </w:r>
      <w:r w:rsidRPr="008E561B">
        <w:t xml:space="preserve">istema de competición </w:t>
      </w:r>
      <w:r>
        <w:t xml:space="preserve">es </w:t>
      </w:r>
      <w:r w:rsidRPr="008E561B">
        <w:t>el de liga (todos contra todos) a una sola vuelta</w:t>
      </w:r>
      <w:r w:rsidRPr="00026871">
        <w:t>.</w:t>
      </w:r>
    </w:p>
    <w:p w14:paraId="123DEA1F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  <w:rPr>
          <w:rFonts w:cs="Arial"/>
          <w:b/>
        </w:rPr>
      </w:pPr>
      <w:r>
        <w:rPr>
          <w:rFonts w:cs="Arial"/>
        </w:rPr>
        <w:t>Cada partido se jugará a 30 tantos.</w:t>
      </w:r>
    </w:p>
    <w:p w14:paraId="6C4B527E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  <w:rPr>
          <w:rFonts w:cs="Arial"/>
          <w:b/>
        </w:rPr>
      </w:pPr>
      <w:r>
        <w:rPr>
          <w:rFonts w:cs="Arial"/>
        </w:rPr>
        <w:t>Se puntuará tanto doble en las pelotas que, siendo buenas, no se toquen antes del segundo bote.</w:t>
      </w:r>
    </w:p>
    <w:p w14:paraId="20A8A48F" w14:textId="77777777" w:rsidR="00D93886" w:rsidRPr="00DB4746" w:rsidRDefault="00D93886" w:rsidP="00D93886">
      <w:pPr>
        <w:numPr>
          <w:ilvl w:val="2"/>
          <w:numId w:val="1"/>
        </w:numPr>
        <w:spacing w:line="360" w:lineRule="auto"/>
        <w:jc w:val="both"/>
        <w:rPr>
          <w:rFonts w:cs="Arial"/>
          <w:b/>
        </w:rPr>
      </w:pPr>
      <w:r>
        <w:rPr>
          <w:rFonts w:cs="Arial"/>
        </w:rPr>
        <w:t>La pelota oficial de la competición es la “PEN wordl´s # 1“ y se facilitará en el Servicio de Deportes.</w:t>
      </w:r>
    </w:p>
    <w:p w14:paraId="00BDD44D" w14:textId="77777777" w:rsidR="00D93886" w:rsidRPr="00C255E8" w:rsidRDefault="00D93886" w:rsidP="00D93886">
      <w:pPr>
        <w:numPr>
          <w:ilvl w:val="2"/>
          <w:numId w:val="1"/>
        </w:numPr>
        <w:spacing w:line="360" w:lineRule="auto"/>
        <w:jc w:val="both"/>
        <w:rPr>
          <w:rFonts w:cs="Arial"/>
          <w:b/>
        </w:rPr>
      </w:pPr>
      <w:r>
        <w:rPr>
          <w:rFonts w:cs="Arial"/>
        </w:rPr>
        <w:t>Saque: cuadro 4</w:t>
      </w:r>
      <w:r>
        <w:rPr>
          <w:rFonts w:cs="Arial"/>
        </w:rPr>
        <w:tab/>
        <w:t>Falta: cuadro 4</w:t>
      </w:r>
      <w:r>
        <w:rPr>
          <w:rFonts w:cs="Arial"/>
        </w:rPr>
        <w:tab/>
        <w:t>Pasa: no existe</w:t>
      </w:r>
    </w:p>
    <w:p w14:paraId="0D8632FE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  <w:rPr>
          <w:rFonts w:cs="Arial"/>
          <w:b/>
        </w:rPr>
      </w:pPr>
      <w:r>
        <w:rPr>
          <w:rFonts w:cs="Arial"/>
        </w:rPr>
        <w:lastRenderedPageBreak/>
        <w:t xml:space="preserve">Para </w:t>
      </w:r>
      <w:r w:rsidRPr="00874544">
        <w:rPr>
          <w:rFonts w:cs="Arial"/>
        </w:rPr>
        <w:t>establecer una clasificación, al término de</w:t>
      </w:r>
      <w:r>
        <w:rPr>
          <w:rFonts w:cs="Arial"/>
        </w:rPr>
        <w:t xml:space="preserve"> cada</w:t>
      </w:r>
      <w:r w:rsidRPr="00874544">
        <w:rPr>
          <w:rFonts w:cs="Arial"/>
        </w:rPr>
        <w:t xml:space="preserve"> partido se otorgarán: </w:t>
      </w:r>
      <w:r>
        <w:rPr>
          <w:rFonts w:cs="Arial"/>
        </w:rPr>
        <w:t>2</w:t>
      </w:r>
      <w:r w:rsidRPr="00874544">
        <w:rPr>
          <w:rFonts w:cs="Arial"/>
        </w:rPr>
        <w:t xml:space="preserve"> puntos al equipo ganador</w:t>
      </w:r>
      <w:r>
        <w:rPr>
          <w:rFonts w:cs="Arial"/>
        </w:rPr>
        <w:t xml:space="preserve">, 1 punto </w:t>
      </w:r>
      <w:r w:rsidRPr="00874544">
        <w:rPr>
          <w:rFonts w:cs="Arial"/>
        </w:rPr>
        <w:t>al equipo perdedor</w:t>
      </w:r>
      <w:r>
        <w:rPr>
          <w:rFonts w:cs="Arial"/>
        </w:rPr>
        <w:t xml:space="preserve"> y -1 al no presentado</w:t>
      </w:r>
      <w:r w:rsidRPr="00874544">
        <w:rPr>
          <w:rFonts w:cs="Arial"/>
        </w:rPr>
        <w:t>.</w:t>
      </w:r>
    </w:p>
    <w:p w14:paraId="705EE368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</w:pPr>
      <w:r>
        <w:rPr>
          <w:b/>
        </w:rPr>
        <w:t xml:space="preserve">Resolución de empates: </w:t>
      </w:r>
      <w:r w:rsidRPr="00344902">
        <w:rPr>
          <w:rFonts w:cs="Arial"/>
        </w:rPr>
        <w:t>Si una vez finalizada la competición, en la clasificación final uno o más equipos estuvieran empatados a puntos, se resolverá según el reglamento federativo:</w:t>
      </w:r>
    </w:p>
    <w:p w14:paraId="03470DC6" w14:textId="77777777" w:rsidR="00D93886" w:rsidRDefault="00D93886" w:rsidP="00D93886">
      <w:pPr>
        <w:numPr>
          <w:ilvl w:val="3"/>
          <w:numId w:val="1"/>
        </w:numPr>
        <w:spacing w:line="360" w:lineRule="auto"/>
        <w:jc w:val="both"/>
      </w:pPr>
      <w:r>
        <w:t xml:space="preserve">Tanteo particular. </w:t>
      </w:r>
    </w:p>
    <w:p w14:paraId="57E81FE6" w14:textId="77777777" w:rsidR="00D93886" w:rsidRDefault="00D93886" w:rsidP="00D93886">
      <w:pPr>
        <w:numPr>
          <w:ilvl w:val="3"/>
          <w:numId w:val="1"/>
        </w:numPr>
        <w:spacing w:line="360" w:lineRule="auto"/>
        <w:jc w:val="both"/>
      </w:pPr>
      <w:r>
        <w:t>Tanteo general.</w:t>
      </w:r>
    </w:p>
    <w:p w14:paraId="7F1C9285" w14:textId="77777777" w:rsidR="00D93886" w:rsidRDefault="00D93886" w:rsidP="00D93886">
      <w:pPr>
        <w:numPr>
          <w:ilvl w:val="3"/>
          <w:numId w:val="1"/>
        </w:numPr>
        <w:spacing w:line="360" w:lineRule="auto"/>
        <w:jc w:val="both"/>
      </w:pPr>
      <w:r>
        <w:t>Edad</w:t>
      </w:r>
    </w:p>
    <w:p w14:paraId="062DF29A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</w:pPr>
      <w:r>
        <w:t>Debido a que a la instalación se acede a través de otro edificio, el jugador que aparezca en primer lugar del enfrentamiento, será el que deba encargarse de recoger y, al finalizar el partido, devolver la llave de acceso y el material de juego. (Es necesario dejar el carné de estudiante en depósito)</w:t>
      </w:r>
      <w:r w:rsidRPr="0047359E">
        <w:t xml:space="preserve"> </w:t>
      </w:r>
    </w:p>
    <w:p w14:paraId="2BC0C235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</w:pPr>
      <w:r>
        <w:t>NORMAS GENERALES DE DEPORTES INDIVIDUALES Y PAREJAS</w:t>
      </w:r>
    </w:p>
    <w:p w14:paraId="1CE730F1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</w:pPr>
      <w:r>
        <w:t xml:space="preserve">Los deportes individuales y parejas no disponen de juez o árbitro, son los propios jugadores o equipos quienes aplican las normas de juego. Para que no diferentes interpretaciones, desarrollamos algunas de ellas. </w:t>
      </w:r>
    </w:p>
    <w:p w14:paraId="6C4D3E2D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</w:pPr>
      <w:r>
        <w:t>Los jugadores o equipos se identificarán entre ellos mediante el carné de estudiante, DNI, carné de conducir o pasaporte si fuera necesario.</w:t>
      </w:r>
    </w:p>
    <w:p w14:paraId="6A574020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</w:pPr>
      <w:r>
        <w:t>Se establece un tiempo de cortesía de 10 minutos, desde la hora fijada, para el comienzo del partido.</w:t>
      </w:r>
    </w:p>
    <w:p w14:paraId="30440E87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</w:pPr>
      <w:r>
        <w:t>Para posibilitar cambios en la fecha de los partidos, será necesario facilitar a los componentes del grupo, el correo electrónico y el teléfono del resto de participantes.</w:t>
      </w:r>
    </w:p>
    <w:p w14:paraId="3DEE1108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</w:pPr>
      <w:r>
        <w:t>El calendario de los partidos se formalizará de forma completa y se enviará a los jugadores y equipos a su correo electrónico además de colgarlo en la página web correspondiente.</w:t>
      </w:r>
    </w:p>
    <w:p w14:paraId="71103E63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</w:pPr>
      <w:r>
        <w:t>Estas fechas de juego podrán ser aplazadas o cambiadas siguiendo las siguientes normas:</w:t>
      </w:r>
    </w:p>
    <w:p w14:paraId="17365E0B" w14:textId="77777777" w:rsidR="00D93886" w:rsidRDefault="00D93886" w:rsidP="00D93886">
      <w:pPr>
        <w:numPr>
          <w:ilvl w:val="3"/>
          <w:numId w:val="1"/>
        </w:numPr>
        <w:spacing w:line="360" w:lineRule="auto"/>
        <w:jc w:val="both"/>
      </w:pPr>
      <w:r>
        <w:lastRenderedPageBreak/>
        <w:t>Si a un jugador o equipo no le viniera bien la fecha de juego propuesta tendrá que ponerse en contacto con el contrincante y acordar una nueva fecha de juego.</w:t>
      </w:r>
    </w:p>
    <w:p w14:paraId="1BC28C10" w14:textId="77777777" w:rsidR="00D93886" w:rsidRDefault="00D93886" w:rsidP="00D93886">
      <w:pPr>
        <w:numPr>
          <w:ilvl w:val="3"/>
          <w:numId w:val="1"/>
        </w:numPr>
        <w:spacing w:line="360" w:lineRule="auto"/>
        <w:jc w:val="both"/>
      </w:pPr>
      <w:r>
        <w:t>Los cambios de fecha de juego, tendrán que realizarse con 2 días de antelación a la fecha inicial, como mínimo.</w:t>
      </w:r>
    </w:p>
    <w:p w14:paraId="118400E8" w14:textId="77777777" w:rsidR="00D93886" w:rsidRDefault="00D93886" w:rsidP="00D93886">
      <w:pPr>
        <w:numPr>
          <w:ilvl w:val="3"/>
          <w:numId w:val="1"/>
        </w:numPr>
        <w:spacing w:line="360" w:lineRule="auto"/>
        <w:jc w:val="both"/>
      </w:pPr>
      <w:r>
        <w:t>En caso de no llegar a un acuerdo, se mantendrá la fecha original.</w:t>
      </w:r>
    </w:p>
    <w:p w14:paraId="10237583" w14:textId="77777777" w:rsidR="00D93886" w:rsidRDefault="00D93886" w:rsidP="00D93886">
      <w:pPr>
        <w:numPr>
          <w:ilvl w:val="3"/>
          <w:numId w:val="1"/>
        </w:numPr>
        <w:spacing w:line="360" w:lineRule="auto"/>
        <w:jc w:val="both"/>
      </w:pPr>
      <w:r>
        <w:t>El jugador o equipo que ha promovido el cambio, se pondrá en contacto con el Servicio de Deportes (987291932) entre las 9:00 y 14:00 horas para anular la fecha inicial y reservar la nueva.</w:t>
      </w:r>
    </w:p>
    <w:p w14:paraId="3B5FE307" w14:textId="77777777" w:rsidR="00D93886" w:rsidRDefault="00D93886" w:rsidP="00D93886">
      <w:pPr>
        <w:numPr>
          <w:ilvl w:val="3"/>
          <w:numId w:val="1"/>
        </w:numPr>
        <w:spacing w:line="360" w:lineRule="auto"/>
        <w:jc w:val="both"/>
      </w:pPr>
      <w:r>
        <w:t>Un jugador o equipo solo podrá realizar 3 cambios como máximo en la fase de liga. En la fase final o Play Off (si la hubiera), no podrán realizarse cambios que obliguen a retrasar la siguiente fecha de partido.</w:t>
      </w:r>
    </w:p>
    <w:p w14:paraId="68956579" w14:textId="7D7AACC0" w:rsidR="00D93886" w:rsidRDefault="00A47E40" w:rsidP="00D93886">
      <w:pPr>
        <w:numPr>
          <w:ilvl w:val="2"/>
          <w:numId w:val="1"/>
        </w:numPr>
        <w:spacing w:line="360" w:lineRule="auto"/>
        <w:jc w:val="both"/>
      </w:pPr>
      <w:r>
        <w:t xml:space="preserve">Una vez finalizado el partido, el jugador o capitán del equipo local (el que aparece en primer lugar del enfrentamiento), </w:t>
      </w:r>
      <w:r>
        <w:rPr>
          <w:b/>
          <w:bCs/>
        </w:rPr>
        <w:t>deberá rellenar el acta</w:t>
      </w:r>
      <w:r>
        <w:t xml:space="preserve"> entrando en la aplicación </w:t>
      </w:r>
      <w:hyperlink r:id="rId8" w:anchor="/" w:history="1">
        <w:r>
          <w:rPr>
            <w:rStyle w:val="Hipervnculo"/>
          </w:rPr>
          <w:t>https://deportes.unileon.es/#/</w:t>
        </w:r>
      </w:hyperlink>
      <w:r>
        <w:t xml:space="preserve"> o facilitar el resultado por teléfono (987291932) o correo electrónico (</w:t>
      </w:r>
      <w:hyperlink r:id="rId9" w:history="1">
        <w:r>
          <w:rPr>
            <w:rStyle w:val="Hipervnculo"/>
          </w:rPr>
          <w:t>deportes@unileon.es</w:t>
        </w:r>
      </w:hyperlink>
      <w:r>
        <w:t>)  indicando el deporte, grupo, jornada y partido. Sólo este jugador tiene acceso a rellenar el acta y una vez cerrada no se podrá modificar.</w:t>
      </w:r>
    </w:p>
    <w:p w14:paraId="4662BC4E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</w:pPr>
      <w:r>
        <w:t>Si no se disputara el partido en la fecha indicada y no se tuviera constancia de cambio o aplazamiento siguiendo estas normas, se dará por no presentado a ambos contrincantes o en su defecto al jugador o equipo que no se haya presentado.</w:t>
      </w:r>
    </w:p>
    <w:p w14:paraId="54DEE503" w14:textId="77777777" w:rsidR="00D93886" w:rsidRDefault="00D93886" w:rsidP="00D93886">
      <w:pPr>
        <w:numPr>
          <w:ilvl w:val="3"/>
          <w:numId w:val="1"/>
        </w:numPr>
        <w:spacing w:line="360" w:lineRule="auto"/>
        <w:jc w:val="both"/>
      </w:pPr>
      <w:r>
        <w:t>El jugador o equipo que no se presente en una ocasión, perderá un punto en la clasificación general</w:t>
      </w:r>
    </w:p>
    <w:p w14:paraId="0604746B" w14:textId="77777777" w:rsidR="00D93886" w:rsidRDefault="00D93886" w:rsidP="00D93886">
      <w:pPr>
        <w:numPr>
          <w:ilvl w:val="3"/>
          <w:numId w:val="1"/>
        </w:numPr>
        <w:spacing w:line="360" w:lineRule="auto"/>
        <w:jc w:val="both"/>
      </w:pPr>
      <w:r>
        <w:t>El que no se presente en dos ocasiones, perderá la ½ de la fianza y otro punto en la clasificación general</w:t>
      </w:r>
    </w:p>
    <w:p w14:paraId="73F2D58E" w14:textId="77777777" w:rsidR="00D93886" w:rsidRDefault="00D93886" w:rsidP="00D93886">
      <w:pPr>
        <w:numPr>
          <w:ilvl w:val="3"/>
          <w:numId w:val="1"/>
        </w:numPr>
        <w:spacing w:line="360" w:lineRule="auto"/>
        <w:jc w:val="both"/>
      </w:pPr>
      <w:r>
        <w:t>El que no se presente en una tercera ocasión, será excluido de la competición y perderá la totalidad de la fianza.</w:t>
      </w:r>
    </w:p>
    <w:p w14:paraId="45F79AA0" w14:textId="77777777" w:rsidR="00D93886" w:rsidRDefault="00D93886" w:rsidP="00D93886">
      <w:pPr>
        <w:numPr>
          <w:ilvl w:val="2"/>
          <w:numId w:val="1"/>
        </w:numPr>
        <w:spacing w:line="360" w:lineRule="auto"/>
        <w:jc w:val="both"/>
      </w:pPr>
      <w:r>
        <w:lastRenderedPageBreak/>
        <w:t>El Servicio de Deportes se reserva el derecho a participar y elegir a sus representantes en cualquiera de la Competiciones que sean programadas.</w:t>
      </w:r>
    </w:p>
    <w:p w14:paraId="65D34CA1" w14:textId="77777777" w:rsidR="002A4DDD" w:rsidRDefault="002A4DDD"/>
    <w:sectPr w:rsidR="002A4D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E5DA" w14:textId="77777777" w:rsidR="0093440C" w:rsidRDefault="0093440C" w:rsidP="00D93886">
      <w:r>
        <w:separator/>
      </w:r>
    </w:p>
  </w:endnote>
  <w:endnote w:type="continuationSeparator" w:id="0">
    <w:p w14:paraId="2C694F52" w14:textId="77777777" w:rsidR="0093440C" w:rsidRDefault="0093440C" w:rsidP="00D9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CF5B2" w14:textId="77777777" w:rsidR="0093440C" w:rsidRDefault="0093440C" w:rsidP="00D93886">
      <w:r>
        <w:separator/>
      </w:r>
    </w:p>
  </w:footnote>
  <w:footnote w:type="continuationSeparator" w:id="0">
    <w:p w14:paraId="3DFC1DD2" w14:textId="77777777" w:rsidR="0093440C" w:rsidRDefault="0093440C" w:rsidP="00D93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2248E"/>
    <w:multiLevelType w:val="multilevel"/>
    <w:tmpl w:val="ADECCB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47175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5D"/>
    <w:rsid w:val="000F0B07"/>
    <w:rsid w:val="002A4DDD"/>
    <w:rsid w:val="002E205D"/>
    <w:rsid w:val="00622BF9"/>
    <w:rsid w:val="00634927"/>
    <w:rsid w:val="006455E3"/>
    <w:rsid w:val="00800D13"/>
    <w:rsid w:val="0093440C"/>
    <w:rsid w:val="00A47E40"/>
    <w:rsid w:val="00AA5091"/>
    <w:rsid w:val="00B75033"/>
    <w:rsid w:val="00D93886"/>
    <w:rsid w:val="00EC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06F0C"/>
  <w15:chartTrackingRefBased/>
  <w15:docId w15:val="{EAEBEE7D-EE54-4D8A-9DCA-E89A041C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8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38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3886"/>
  </w:style>
  <w:style w:type="paragraph" w:styleId="Piedepgina">
    <w:name w:val="footer"/>
    <w:basedOn w:val="Normal"/>
    <w:link w:val="PiedepginaCar"/>
    <w:uiPriority w:val="99"/>
    <w:unhideWhenUsed/>
    <w:rsid w:val="00D938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886"/>
  </w:style>
  <w:style w:type="character" w:styleId="Hipervnculo">
    <w:name w:val="Hyperlink"/>
    <w:rsid w:val="00D938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ortes.unileon.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portes@unileon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1032</Words>
  <Characters>5681</Characters>
  <Application>Microsoft Office Word</Application>
  <DocSecurity>0</DocSecurity>
  <Lines>47</Lines>
  <Paragraphs>13</Paragraphs>
  <ScaleCrop>false</ScaleCrop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 Gallego Sandoval</cp:lastModifiedBy>
  <cp:revision>8</cp:revision>
  <dcterms:created xsi:type="dcterms:W3CDTF">2021-09-10T08:23:00Z</dcterms:created>
  <dcterms:modified xsi:type="dcterms:W3CDTF">2025-09-29T06:58:00Z</dcterms:modified>
</cp:coreProperties>
</file>