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95B8" w14:textId="77777777" w:rsidR="00093C3F" w:rsidRDefault="00093C3F" w:rsidP="00D70ADD">
      <w:pPr>
        <w:spacing w:after="120" w:line="360" w:lineRule="auto"/>
        <w:ind w:right="60"/>
        <w:jc w:val="center"/>
        <w:rPr>
          <w:rFonts w:ascii="Trebuchet MS" w:hAnsi="Trebuchet MS" w:cs="Arial"/>
          <w:b/>
          <w:sz w:val="24"/>
        </w:rPr>
      </w:pPr>
      <w:r>
        <w:rPr>
          <w:rFonts w:ascii="Trebuchet MS" w:hAnsi="Trebuchet MS" w:cs="Arial"/>
          <w:b/>
          <w:sz w:val="24"/>
        </w:rPr>
        <w:t xml:space="preserve">BECAS DE FORMACIÓN ADSCRITAS A </w:t>
      </w:r>
      <w:r w:rsidR="0009090E">
        <w:rPr>
          <w:rFonts w:ascii="Trebuchet MS" w:hAnsi="Trebuchet MS" w:cs="Arial"/>
          <w:b/>
          <w:sz w:val="24"/>
        </w:rPr>
        <w:t xml:space="preserve">INSTITUTOS Y </w:t>
      </w:r>
      <w:r>
        <w:rPr>
          <w:rFonts w:ascii="Trebuchet MS" w:hAnsi="Trebuchet MS" w:cs="Arial"/>
          <w:b/>
          <w:sz w:val="24"/>
        </w:rPr>
        <w:t>SERVICIOS</w:t>
      </w:r>
      <w:r w:rsidR="00DC3692">
        <w:rPr>
          <w:rFonts w:ascii="Trebuchet MS" w:hAnsi="Trebuchet MS" w:cs="Arial"/>
          <w:b/>
          <w:sz w:val="24"/>
        </w:rPr>
        <w:br/>
      </w:r>
      <w:r>
        <w:rPr>
          <w:rFonts w:ascii="Trebuchet MS" w:hAnsi="Trebuchet MS" w:cs="Arial"/>
          <w:b/>
          <w:sz w:val="24"/>
        </w:rPr>
        <w:t xml:space="preserve"> DE APOYO A LA INVESTIGACIÓN</w:t>
      </w:r>
    </w:p>
    <w:p w14:paraId="5B798165" w14:textId="77777777" w:rsidR="008F51DD" w:rsidRDefault="00B63594" w:rsidP="00FF5007">
      <w:pPr>
        <w:ind w:firstLine="708"/>
        <w:rPr>
          <w:rFonts w:ascii="Trebuchet MS" w:hAnsi="Trebuchet MS" w:cs="Arial"/>
          <w:noProof/>
        </w:rPr>
      </w:pPr>
      <w:r w:rsidRPr="00B236F5">
        <w:rPr>
          <w:rFonts w:ascii="Trebuchet MS" w:hAnsi="Trebuchet MS" w:cs="Arial"/>
          <w:noProof/>
        </w:rPr>
        <w:t>El Vicerrectorado de Investigación</w:t>
      </w:r>
      <w:r w:rsidR="00A53030">
        <w:rPr>
          <w:rFonts w:ascii="Trebuchet MS" w:hAnsi="Trebuchet MS" w:cs="Arial"/>
          <w:noProof/>
        </w:rPr>
        <w:t xml:space="preserve"> y Transferencia</w:t>
      </w:r>
      <w:r w:rsidRPr="00B236F5">
        <w:rPr>
          <w:rFonts w:ascii="Trebuchet MS" w:hAnsi="Trebuchet MS" w:cs="Arial"/>
          <w:noProof/>
        </w:rPr>
        <w:t xml:space="preserve"> de la Universidad de León, convoca una Beca de Formación con destino en el </w:t>
      </w:r>
      <w:r w:rsidR="008A2C66" w:rsidRPr="008A2C66">
        <w:rPr>
          <w:rFonts w:ascii="Trebuchet MS" w:hAnsi="Trebuchet MS" w:cs="Arial"/>
          <w:b/>
          <w:noProof/>
          <w:u w:val="single"/>
        </w:rPr>
        <w:t>Servicio/</w:t>
      </w:r>
      <w:r w:rsidR="007B7848" w:rsidRPr="008A2C66">
        <w:rPr>
          <w:rFonts w:ascii="Trebuchet MS" w:hAnsi="Trebuchet MS" w:cs="Arial"/>
          <w:b/>
          <w:noProof/>
          <w:u w:val="single"/>
        </w:rPr>
        <w:t>Instituto</w:t>
      </w:r>
      <w:r w:rsidRPr="00B236F5">
        <w:rPr>
          <w:rFonts w:ascii="Trebuchet MS" w:hAnsi="Trebuchet MS" w:cs="Arial"/>
          <w:b/>
          <w:noProof/>
          <w:u w:val="single"/>
        </w:rPr>
        <w:t xml:space="preserve"> de</w:t>
      </w:r>
      <w:r w:rsidR="002257E7">
        <w:rPr>
          <w:rFonts w:ascii="Trebuchet MS" w:hAnsi="Trebuchet MS" w:cs="Arial"/>
          <w:b/>
          <w:noProof/>
          <w:u w:val="single"/>
        </w:rPr>
        <w:t xml:space="preserve">                   </w:t>
      </w:r>
      <w:r w:rsidRPr="00B236F5">
        <w:rPr>
          <w:rFonts w:ascii="Trebuchet MS" w:hAnsi="Trebuchet MS" w:cs="Arial"/>
          <w:noProof/>
        </w:rPr>
        <w:t>, que se regirán de acuerdo con las siguientes bases:</w:t>
      </w:r>
    </w:p>
    <w:p w14:paraId="5F65D974" w14:textId="77777777" w:rsidR="008F51DD" w:rsidRDefault="005C6A8E" w:rsidP="008F51DD">
      <w:pPr>
        <w:spacing w:before="120" w:after="120"/>
        <w:rPr>
          <w:rFonts w:ascii="Trebuchet MS" w:hAnsi="Trebuchet MS"/>
          <w:b/>
          <w:noProof/>
        </w:rPr>
      </w:pPr>
      <w:r>
        <w:rPr>
          <w:rFonts w:ascii="Trebuchet MS" w:hAnsi="Trebuchet MS"/>
          <w:b/>
          <w:noProof/>
        </w:rPr>
        <w:t>1</w:t>
      </w:r>
      <w:r w:rsidRPr="00016E5B">
        <w:rPr>
          <w:rFonts w:ascii="Trebuchet MS" w:hAnsi="Trebuchet MS"/>
          <w:b/>
          <w:noProof/>
        </w:rPr>
        <w:t xml:space="preserve">ª </w:t>
      </w:r>
      <w:r>
        <w:rPr>
          <w:rFonts w:ascii="Trebuchet MS" w:hAnsi="Trebuchet MS"/>
          <w:b/>
          <w:noProof/>
        </w:rPr>
        <w:t>–</w:t>
      </w:r>
      <w:r w:rsidRPr="00016E5B">
        <w:rPr>
          <w:rFonts w:ascii="Trebuchet MS" w:hAnsi="Trebuchet MS"/>
          <w:b/>
          <w:noProof/>
        </w:rPr>
        <w:t xml:space="preserve"> </w:t>
      </w:r>
      <w:r>
        <w:rPr>
          <w:rFonts w:ascii="Trebuchet MS" w:hAnsi="Trebuchet MS"/>
          <w:b/>
          <w:noProof/>
        </w:rPr>
        <w:t>OBJETIVO</w:t>
      </w:r>
      <w:r w:rsidR="00D5319E">
        <w:rPr>
          <w:rFonts w:ascii="Trebuchet MS" w:hAnsi="Trebuchet MS"/>
          <w:b/>
          <w:noProof/>
        </w:rPr>
        <w:t xml:space="preserve"> Y NATURALEZA</w:t>
      </w:r>
      <w:r>
        <w:rPr>
          <w:rFonts w:ascii="Trebuchet MS" w:hAnsi="Trebuchet MS"/>
          <w:b/>
          <w:noProof/>
        </w:rPr>
        <w:t xml:space="preserve"> DE LA BECA</w:t>
      </w:r>
    </w:p>
    <w:p w14:paraId="61542835" w14:textId="77777777" w:rsidR="005C6A8E" w:rsidRDefault="005C6A8E" w:rsidP="005C6A8E">
      <w:pPr>
        <w:numPr>
          <w:ilvl w:val="0"/>
          <w:numId w:val="9"/>
        </w:numPr>
        <w:spacing w:after="120"/>
        <w:ind w:left="714" w:hanging="357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El objetivo de esta beca es completar la </w:t>
      </w:r>
      <w:r w:rsidRPr="00E311BF">
        <w:rPr>
          <w:rFonts w:ascii="Trebuchet MS" w:hAnsi="Trebuchet MS"/>
          <w:noProof/>
          <w:u w:val="single"/>
        </w:rPr>
        <w:t>formación</w:t>
      </w:r>
      <w:r w:rsidR="00172BA2" w:rsidRPr="00E311BF">
        <w:rPr>
          <w:rFonts w:ascii="Trebuchet MS" w:hAnsi="Trebuchet MS"/>
          <w:noProof/>
          <w:u w:val="single"/>
        </w:rPr>
        <w:t xml:space="preserve"> práctica</w:t>
      </w:r>
      <w:r w:rsidRPr="00E311BF">
        <w:rPr>
          <w:rFonts w:ascii="Trebuchet MS" w:hAnsi="Trebuchet MS"/>
          <w:noProof/>
          <w:u w:val="single"/>
        </w:rPr>
        <w:t xml:space="preserve"> de los </w:t>
      </w:r>
      <w:r w:rsidRPr="00A53030">
        <w:rPr>
          <w:rFonts w:ascii="Trebuchet MS" w:hAnsi="Trebuchet MS"/>
          <w:noProof/>
          <w:u w:val="single"/>
        </w:rPr>
        <w:t>estudiantes</w:t>
      </w:r>
      <w:r w:rsidR="00A53030" w:rsidRPr="00A53030">
        <w:rPr>
          <w:rFonts w:ascii="Trebuchet MS" w:hAnsi="Trebuchet MS"/>
          <w:noProof/>
          <w:u w:val="single"/>
        </w:rPr>
        <w:t xml:space="preserve"> de la Universidad de León</w:t>
      </w:r>
      <w:r>
        <w:rPr>
          <w:rFonts w:ascii="Trebuchet MS" w:hAnsi="Trebuchet MS"/>
          <w:noProof/>
        </w:rPr>
        <w:t xml:space="preserve"> a través de la colaboración con el </w:t>
      </w:r>
      <w:r w:rsidR="0009090E">
        <w:rPr>
          <w:rFonts w:ascii="Trebuchet MS" w:hAnsi="Trebuchet MS"/>
          <w:noProof/>
        </w:rPr>
        <w:t xml:space="preserve">Instituto o </w:t>
      </w:r>
      <w:r>
        <w:rPr>
          <w:rFonts w:ascii="Trebuchet MS" w:hAnsi="Trebuchet MS"/>
          <w:noProof/>
        </w:rPr>
        <w:t xml:space="preserve">Servicio de </w:t>
      </w:r>
      <w:r w:rsidR="00D05ED5">
        <w:rPr>
          <w:rFonts w:ascii="Trebuchet MS" w:hAnsi="Trebuchet MS"/>
          <w:noProof/>
        </w:rPr>
        <w:t>Apoyo a la Investigación</w:t>
      </w:r>
      <w:r w:rsidR="00863E99">
        <w:rPr>
          <w:rFonts w:ascii="Trebuchet MS" w:hAnsi="Trebuchet MS"/>
          <w:noProof/>
        </w:rPr>
        <w:t xml:space="preserve"> correspondiente</w:t>
      </w:r>
      <w:r w:rsidR="00D05ED5">
        <w:rPr>
          <w:rFonts w:ascii="Trebuchet MS" w:hAnsi="Trebuchet MS"/>
          <w:noProof/>
        </w:rPr>
        <w:t>, para lo cua</w:t>
      </w:r>
      <w:r w:rsidR="00D05ED5" w:rsidRPr="00A53030">
        <w:rPr>
          <w:rFonts w:ascii="Trebuchet MS" w:hAnsi="Trebuchet MS"/>
          <w:noProof/>
        </w:rPr>
        <w:t>l el</w:t>
      </w:r>
      <w:r w:rsidR="00C13221" w:rsidRPr="00A53030">
        <w:rPr>
          <w:rFonts w:ascii="Trebuchet MS" w:hAnsi="Trebuchet MS"/>
          <w:noProof/>
        </w:rPr>
        <w:t>/la</w:t>
      </w:r>
      <w:r w:rsidR="00D05ED5" w:rsidRPr="00A53030">
        <w:rPr>
          <w:rFonts w:ascii="Trebuchet MS" w:hAnsi="Trebuchet MS"/>
          <w:noProof/>
        </w:rPr>
        <w:t xml:space="preserve"> beneficiario</w:t>
      </w:r>
      <w:r w:rsidR="00C13221" w:rsidRPr="00A53030">
        <w:rPr>
          <w:rFonts w:ascii="Trebuchet MS" w:hAnsi="Trebuchet MS"/>
          <w:noProof/>
        </w:rPr>
        <w:t>/a</w:t>
      </w:r>
      <w:r w:rsidR="00D05ED5" w:rsidRPr="00A53030">
        <w:rPr>
          <w:rFonts w:ascii="Trebuchet MS" w:hAnsi="Trebuchet MS"/>
          <w:noProof/>
        </w:rPr>
        <w:t xml:space="preserve"> de la beca realizará el Programa de Formación</w:t>
      </w:r>
      <w:r w:rsidR="00D5319E" w:rsidRPr="00A53030">
        <w:rPr>
          <w:rFonts w:ascii="Trebuchet MS" w:hAnsi="Trebuchet MS"/>
          <w:noProof/>
        </w:rPr>
        <w:t xml:space="preserve"> anexo a la presente c</w:t>
      </w:r>
      <w:r w:rsidR="00D5319E">
        <w:rPr>
          <w:rFonts w:ascii="Trebuchet MS" w:hAnsi="Trebuchet MS"/>
          <w:noProof/>
        </w:rPr>
        <w:t>onvocatoria.</w:t>
      </w:r>
    </w:p>
    <w:p w14:paraId="749756C3" w14:textId="77777777" w:rsidR="005C6A8E" w:rsidRPr="00016E5B" w:rsidRDefault="005C6A8E" w:rsidP="005C6A8E">
      <w:pPr>
        <w:numPr>
          <w:ilvl w:val="0"/>
          <w:numId w:val="9"/>
        </w:numPr>
        <w:spacing w:after="120"/>
        <w:ind w:left="714" w:hanging="357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 </w:t>
      </w:r>
      <w:r w:rsidRPr="00016E5B">
        <w:rPr>
          <w:rFonts w:ascii="Trebuchet MS" w:hAnsi="Trebuchet MS"/>
          <w:noProof/>
        </w:rPr>
        <w:t xml:space="preserve">La concesión y disfrute de </w:t>
      </w:r>
      <w:r>
        <w:rPr>
          <w:rFonts w:ascii="Trebuchet MS" w:hAnsi="Trebuchet MS"/>
          <w:noProof/>
        </w:rPr>
        <w:t>esta</w:t>
      </w:r>
      <w:r w:rsidRPr="00016E5B">
        <w:rPr>
          <w:rFonts w:ascii="Trebuchet MS" w:hAnsi="Trebuchet MS"/>
          <w:noProof/>
        </w:rPr>
        <w:t xml:space="preserve"> beca</w:t>
      </w:r>
      <w:r>
        <w:rPr>
          <w:rFonts w:ascii="Trebuchet MS" w:hAnsi="Trebuchet MS"/>
          <w:noProof/>
        </w:rPr>
        <w:t xml:space="preserve"> de formación</w:t>
      </w:r>
      <w:r w:rsidRPr="00016E5B">
        <w:rPr>
          <w:rFonts w:ascii="Trebuchet MS" w:hAnsi="Trebuchet MS"/>
          <w:noProof/>
        </w:rPr>
        <w:t xml:space="preserve"> no establece relación contractual o estatutaria con la Universidad</w:t>
      </w:r>
      <w:r>
        <w:rPr>
          <w:rFonts w:ascii="Trebuchet MS" w:hAnsi="Trebuchet MS"/>
          <w:noProof/>
        </w:rPr>
        <w:t>,</w:t>
      </w:r>
      <w:r w:rsidRPr="00016E5B">
        <w:rPr>
          <w:rFonts w:ascii="Trebuchet MS" w:hAnsi="Trebuchet MS"/>
          <w:noProof/>
        </w:rPr>
        <w:t xml:space="preserve"> ni implica ningún compromiso en cuanto a la posterior incorporación del interesado a la plantilla de la misma ni a becas de otra naturaleza.</w:t>
      </w:r>
    </w:p>
    <w:p w14:paraId="6CE86B0D" w14:textId="77777777" w:rsidR="008F51DD" w:rsidRDefault="00172BA2" w:rsidP="009A117D">
      <w:pPr>
        <w:numPr>
          <w:ilvl w:val="0"/>
          <w:numId w:val="9"/>
        </w:numPr>
        <w:spacing w:after="12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De acuerdo a</w:t>
      </w:r>
      <w:r w:rsidRPr="00172BA2">
        <w:rPr>
          <w:rFonts w:ascii="Trebuchet MS" w:hAnsi="Trebuchet MS"/>
          <w:noProof/>
        </w:rPr>
        <w:t xml:space="preserve"> lo establecido en el R.D. 1493/2011 de 24 de octubre (BOE 259 de 27/10/2011), </w:t>
      </w:r>
      <w:r>
        <w:rPr>
          <w:rFonts w:ascii="Trebuchet MS" w:hAnsi="Trebuchet MS"/>
          <w:noProof/>
        </w:rPr>
        <w:t>e</w:t>
      </w:r>
      <w:r w:rsidRPr="00172BA2">
        <w:rPr>
          <w:rFonts w:ascii="Trebuchet MS" w:hAnsi="Trebuchet MS"/>
          <w:noProof/>
        </w:rPr>
        <w:t>l</w:t>
      </w:r>
      <w:r>
        <w:rPr>
          <w:rFonts w:ascii="Trebuchet MS" w:hAnsi="Trebuchet MS"/>
          <w:noProof/>
        </w:rPr>
        <w:t xml:space="preserve"> beneficiario de la </w:t>
      </w:r>
      <w:r w:rsidRPr="00172BA2">
        <w:rPr>
          <w:rFonts w:ascii="Trebuchet MS" w:hAnsi="Trebuchet MS"/>
          <w:noProof/>
        </w:rPr>
        <w:t>beca ser</w:t>
      </w:r>
      <w:r>
        <w:rPr>
          <w:rFonts w:ascii="Trebuchet MS" w:hAnsi="Trebuchet MS"/>
          <w:noProof/>
        </w:rPr>
        <w:t>á</w:t>
      </w:r>
      <w:r w:rsidRPr="00172BA2">
        <w:rPr>
          <w:rFonts w:ascii="Trebuchet MS" w:hAnsi="Trebuchet MS"/>
          <w:noProof/>
        </w:rPr>
        <w:t xml:space="preserve"> dado de alta en </w:t>
      </w:r>
      <w:r>
        <w:rPr>
          <w:rFonts w:ascii="Trebuchet MS" w:hAnsi="Trebuchet MS"/>
          <w:noProof/>
        </w:rPr>
        <w:t xml:space="preserve">el Régimen General de </w:t>
      </w:r>
      <w:r w:rsidRPr="00172BA2">
        <w:rPr>
          <w:rFonts w:ascii="Trebuchet MS" w:hAnsi="Trebuchet MS"/>
          <w:noProof/>
        </w:rPr>
        <w:t>la Seguridad Social</w:t>
      </w:r>
      <w:r w:rsidR="009A117D">
        <w:rPr>
          <w:rFonts w:ascii="Trebuchet MS" w:hAnsi="Trebuchet MS"/>
          <w:noProof/>
        </w:rPr>
        <w:t xml:space="preserve">, quedando acogidos a la acción protectora del mismo, </w:t>
      </w:r>
      <w:r w:rsidR="009A117D" w:rsidRPr="009A117D">
        <w:rPr>
          <w:rFonts w:ascii="Trebuchet MS" w:hAnsi="Trebuchet MS"/>
          <w:noProof/>
        </w:rPr>
        <w:t>con la única exclusión de la protección por desempleo.</w:t>
      </w:r>
    </w:p>
    <w:p w14:paraId="2B5FC770" w14:textId="77777777" w:rsidR="008F51DD" w:rsidRDefault="005C6A8E" w:rsidP="008F51DD">
      <w:pPr>
        <w:spacing w:before="120" w:after="120"/>
        <w:rPr>
          <w:rFonts w:ascii="Trebuchet MS" w:hAnsi="Trebuchet MS" w:cs="Arial"/>
          <w:b/>
          <w:noProof/>
        </w:rPr>
      </w:pPr>
      <w:r>
        <w:rPr>
          <w:rFonts w:ascii="Trebuchet MS" w:hAnsi="Trebuchet MS" w:cs="Arial"/>
          <w:b/>
          <w:noProof/>
        </w:rPr>
        <w:t>2</w:t>
      </w:r>
      <w:r w:rsidR="00B63594" w:rsidRPr="00B236F5">
        <w:rPr>
          <w:rFonts w:ascii="Trebuchet MS" w:hAnsi="Trebuchet MS" w:cs="Arial"/>
          <w:b/>
          <w:noProof/>
        </w:rPr>
        <w:t xml:space="preserve">ª </w:t>
      </w:r>
      <w:r w:rsidR="009D0DD3">
        <w:rPr>
          <w:rFonts w:ascii="Trebuchet MS" w:hAnsi="Trebuchet MS" w:cs="Arial"/>
          <w:b/>
          <w:noProof/>
        </w:rPr>
        <w:t>–</w:t>
      </w:r>
      <w:r w:rsidR="00B63594" w:rsidRPr="00B236F5">
        <w:rPr>
          <w:rFonts w:ascii="Trebuchet MS" w:hAnsi="Trebuchet MS" w:cs="Arial"/>
          <w:b/>
          <w:noProof/>
        </w:rPr>
        <w:t xml:space="preserve"> </w:t>
      </w:r>
      <w:r w:rsidR="009D0DD3" w:rsidRPr="008F51DD">
        <w:rPr>
          <w:rFonts w:ascii="Trebuchet MS" w:hAnsi="Trebuchet MS"/>
          <w:b/>
          <w:noProof/>
        </w:rPr>
        <w:t>REQUISITOS</w:t>
      </w:r>
      <w:r w:rsidR="009D0DD3">
        <w:rPr>
          <w:rFonts w:ascii="Trebuchet MS" w:hAnsi="Trebuchet MS" w:cs="Arial"/>
          <w:b/>
          <w:noProof/>
        </w:rPr>
        <w:t xml:space="preserve"> DE LOS </w:t>
      </w:r>
      <w:r w:rsidR="00B63594" w:rsidRPr="00B236F5">
        <w:rPr>
          <w:rFonts w:ascii="Trebuchet MS" w:hAnsi="Trebuchet MS" w:cs="Arial"/>
          <w:b/>
          <w:noProof/>
        </w:rPr>
        <w:t>SOLICITANTES</w:t>
      </w:r>
    </w:p>
    <w:p w14:paraId="1472D4F4" w14:textId="77777777" w:rsidR="00B63594" w:rsidRPr="00A0022B" w:rsidRDefault="00A50FC8" w:rsidP="00016E5B">
      <w:pPr>
        <w:numPr>
          <w:ilvl w:val="0"/>
          <w:numId w:val="9"/>
        </w:numPr>
        <w:spacing w:after="120"/>
        <w:ind w:left="714" w:hanging="357"/>
        <w:rPr>
          <w:rFonts w:ascii="Trebuchet MS" w:hAnsi="Trebuchet MS" w:cs="Arial"/>
          <w:noProof/>
        </w:rPr>
      </w:pPr>
      <w:r w:rsidRPr="00A0022B">
        <w:rPr>
          <w:rFonts w:ascii="Trebuchet MS" w:hAnsi="Trebuchet MS" w:cs="Arial"/>
          <w:noProof/>
        </w:rPr>
        <w:t>Estudiante</w:t>
      </w:r>
      <w:r w:rsidR="00B63594" w:rsidRPr="00A0022B">
        <w:rPr>
          <w:rFonts w:ascii="Trebuchet MS" w:hAnsi="Trebuchet MS" w:cs="Arial"/>
          <w:noProof/>
        </w:rPr>
        <w:t xml:space="preserve"> </w:t>
      </w:r>
      <w:r w:rsidRPr="00A0022B">
        <w:rPr>
          <w:rFonts w:ascii="Trebuchet MS" w:hAnsi="Trebuchet MS" w:cs="Arial"/>
          <w:noProof/>
        </w:rPr>
        <w:t>de</w:t>
      </w:r>
      <w:r w:rsidR="00B63594" w:rsidRPr="00A0022B">
        <w:rPr>
          <w:rFonts w:ascii="Trebuchet MS" w:hAnsi="Trebuchet MS" w:cs="Arial"/>
          <w:noProof/>
        </w:rPr>
        <w:t xml:space="preserve"> </w:t>
      </w:r>
      <w:r w:rsidR="00E311BF">
        <w:rPr>
          <w:rFonts w:ascii="Trebuchet MS" w:hAnsi="Trebuchet MS" w:cs="Arial"/>
          <w:noProof/>
        </w:rPr>
        <w:t>la Universidad de León: ….</w:t>
      </w:r>
      <w:r w:rsidR="00B63594" w:rsidRPr="00A0022B">
        <w:rPr>
          <w:rFonts w:ascii="Trebuchet MS" w:hAnsi="Trebuchet MS" w:cs="Arial"/>
          <w:noProof/>
        </w:rPr>
        <w:t>…</w:t>
      </w:r>
      <w:r w:rsidR="00506579" w:rsidRPr="00A0022B">
        <w:rPr>
          <w:rFonts w:ascii="Trebuchet MS" w:hAnsi="Trebuchet MS" w:cs="Arial"/>
          <w:noProof/>
        </w:rPr>
        <w:t xml:space="preserve"> </w:t>
      </w:r>
    </w:p>
    <w:p w14:paraId="14605023" w14:textId="77777777" w:rsidR="008F51DD" w:rsidRDefault="00016E5B" w:rsidP="004D3E9A">
      <w:pPr>
        <w:numPr>
          <w:ilvl w:val="0"/>
          <w:numId w:val="9"/>
        </w:numPr>
        <w:spacing w:after="120"/>
        <w:ind w:left="714" w:hanging="357"/>
        <w:rPr>
          <w:rFonts w:ascii="Trebuchet MS" w:hAnsi="Trebuchet MS" w:cs="Arial"/>
          <w:noProof/>
        </w:rPr>
      </w:pPr>
      <w:r w:rsidRPr="00A0022B">
        <w:rPr>
          <w:rFonts w:ascii="Trebuchet MS" w:hAnsi="Trebuchet MS" w:cs="Arial"/>
          <w:noProof/>
        </w:rPr>
        <w:t>Otros requisitos...</w:t>
      </w:r>
      <w:r w:rsidR="004D3E9A" w:rsidRPr="00B236F5">
        <w:rPr>
          <w:rFonts w:ascii="Trebuchet MS" w:hAnsi="Trebuchet MS" w:cs="Arial"/>
          <w:noProof/>
        </w:rPr>
        <w:t xml:space="preserve"> </w:t>
      </w:r>
    </w:p>
    <w:p w14:paraId="4DEF0ABB" w14:textId="77777777" w:rsidR="008F51DD" w:rsidRDefault="005C6A8E" w:rsidP="008F51DD">
      <w:pPr>
        <w:spacing w:before="120" w:after="120"/>
        <w:rPr>
          <w:rFonts w:ascii="Trebuchet MS" w:hAnsi="Trebuchet MS" w:cs="Arial"/>
          <w:b/>
          <w:noProof/>
        </w:rPr>
      </w:pPr>
      <w:r>
        <w:rPr>
          <w:rFonts w:ascii="Trebuchet MS" w:hAnsi="Trebuchet MS" w:cs="Arial"/>
          <w:b/>
          <w:noProof/>
        </w:rPr>
        <w:t>3</w:t>
      </w:r>
      <w:r w:rsidR="00B63594" w:rsidRPr="00B236F5">
        <w:rPr>
          <w:rFonts w:ascii="Trebuchet MS" w:hAnsi="Trebuchet MS" w:cs="Arial"/>
          <w:b/>
          <w:noProof/>
        </w:rPr>
        <w:t xml:space="preserve">ª </w:t>
      </w:r>
      <w:r w:rsidR="00407B12">
        <w:rPr>
          <w:rFonts w:ascii="Trebuchet MS" w:hAnsi="Trebuchet MS" w:cs="Arial"/>
          <w:b/>
          <w:noProof/>
        </w:rPr>
        <w:t>–</w:t>
      </w:r>
      <w:r w:rsidR="00B63594" w:rsidRPr="00B236F5">
        <w:rPr>
          <w:rFonts w:ascii="Trebuchet MS" w:hAnsi="Trebuchet MS" w:cs="Arial"/>
          <w:b/>
          <w:noProof/>
        </w:rPr>
        <w:t xml:space="preserve"> </w:t>
      </w:r>
      <w:r w:rsidR="00407B12" w:rsidRPr="008F51DD">
        <w:rPr>
          <w:rFonts w:ascii="Trebuchet MS" w:hAnsi="Trebuchet MS"/>
          <w:b/>
          <w:noProof/>
        </w:rPr>
        <w:t>DOTACIÓN</w:t>
      </w:r>
      <w:r w:rsidR="00407B12">
        <w:rPr>
          <w:rFonts w:ascii="Trebuchet MS" w:hAnsi="Trebuchet MS" w:cs="Arial"/>
          <w:b/>
          <w:noProof/>
        </w:rPr>
        <w:t xml:space="preserve"> ECONÓMICA Y </w:t>
      </w:r>
      <w:r w:rsidR="00B63594" w:rsidRPr="00B236F5">
        <w:rPr>
          <w:rFonts w:ascii="Trebuchet MS" w:hAnsi="Trebuchet MS" w:cs="Arial"/>
          <w:b/>
          <w:noProof/>
        </w:rPr>
        <w:t xml:space="preserve">DURACIÓN </w:t>
      </w:r>
      <w:r w:rsidR="00A863EC">
        <w:rPr>
          <w:rFonts w:ascii="Trebuchet MS" w:hAnsi="Trebuchet MS" w:cs="Arial"/>
          <w:b/>
          <w:noProof/>
        </w:rPr>
        <w:t>DE LA BECA</w:t>
      </w:r>
    </w:p>
    <w:p w14:paraId="667B94BA" w14:textId="77777777" w:rsidR="00016E5B" w:rsidRDefault="00B63594" w:rsidP="00016E5B">
      <w:pPr>
        <w:numPr>
          <w:ilvl w:val="0"/>
          <w:numId w:val="9"/>
        </w:numPr>
        <w:spacing w:after="120"/>
        <w:ind w:left="714" w:hanging="357"/>
        <w:rPr>
          <w:rFonts w:ascii="Trebuchet MS" w:hAnsi="Trebuchet MS"/>
          <w:noProof/>
        </w:rPr>
      </w:pPr>
      <w:r w:rsidRPr="00016E5B">
        <w:rPr>
          <w:rFonts w:ascii="Trebuchet MS" w:hAnsi="Trebuchet MS"/>
          <w:noProof/>
        </w:rPr>
        <w:t>La dotación económica de esta beca es de 400 € mensuales, que se harán efectivos al finalizar cada mensualidad.</w:t>
      </w:r>
    </w:p>
    <w:p w14:paraId="2E0599E2" w14:textId="77777777" w:rsidR="00B54C7A" w:rsidRPr="004D3E9A" w:rsidRDefault="00B54C7A" w:rsidP="00B54C7A">
      <w:pPr>
        <w:numPr>
          <w:ilvl w:val="0"/>
          <w:numId w:val="9"/>
        </w:numPr>
        <w:spacing w:after="120"/>
        <w:ind w:left="714" w:hanging="357"/>
        <w:rPr>
          <w:rFonts w:ascii="Trebuchet MS" w:hAnsi="Trebuchet MS"/>
          <w:noProof/>
          <w:u w:val="single"/>
        </w:rPr>
      </w:pPr>
      <w:r w:rsidRPr="00016E5B">
        <w:rPr>
          <w:rFonts w:ascii="Trebuchet MS" w:hAnsi="Trebuchet MS"/>
          <w:noProof/>
        </w:rPr>
        <w:t xml:space="preserve">La </w:t>
      </w:r>
      <w:r w:rsidRPr="00515EE1">
        <w:rPr>
          <w:rFonts w:ascii="Trebuchet MS" w:hAnsi="Trebuchet MS"/>
          <w:noProof/>
        </w:rPr>
        <w:t xml:space="preserve">duración de la beca es anual, con </w:t>
      </w:r>
      <w:r w:rsidRPr="004D3E9A">
        <w:rPr>
          <w:rFonts w:ascii="Trebuchet MS" w:hAnsi="Trebuchet MS"/>
          <w:noProof/>
        </w:rPr>
        <w:t xml:space="preserve">fecha de inicio </w:t>
      </w:r>
      <w:r w:rsidR="004D3E9A">
        <w:rPr>
          <w:rFonts w:ascii="Trebuchet MS" w:hAnsi="Trebuchet MS"/>
          <w:noProof/>
        </w:rPr>
        <w:t>-------</w:t>
      </w:r>
      <w:r w:rsidR="004D3E9A" w:rsidRPr="004D3E9A">
        <w:rPr>
          <w:rFonts w:ascii="Trebuchet MS" w:hAnsi="Trebuchet MS"/>
          <w:noProof/>
        </w:rPr>
        <w:t xml:space="preserve">       y fecha fin  --------</w:t>
      </w:r>
    </w:p>
    <w:p w14:paraId="27ED45AD" w14:textId="77777777" w:rsidR="008F51DD" w:rsidRDefault="005C6A8E" w:rsidP="00F828AA">
      <w:pPr>
        <w:numPr>
          <w:ilvl w:val="0"/>
          <w:numId w:val="9"/>
        </w:numPr>
        <w:spacing w:after="120"/>
        <w:ind w:left="714" w:hanging="357"/>
        <w:rPr>
          <w:noProof/>
        </w:rPr>
      </w:pPr>
      <w:r w:rsidRPr="00A23A9A">
        <w:rPr>
          <w:rFonts w:ascii="Trebuchet MS" w:hAnsi="Trebuchet MS"/>
          <w:noProof/>
        </w:rPr>
        <w:t>El periodo de disfrute de la beca</w:t>
      </w:r>
      <w:r w:rsidR="00B63594" w:rsidRPr="00A23A9A">
        <w:rPr>
          <w:rFonts w:ascii="Trebuchet MS" w:hAnsi="Trebuchet MS"/>
          <w:noProof/>
        </w:rPr>
        <w:t xml:space="preserve"> podrá prorrogarse</w:t>
      </w:r>
      <w:r w:rsidR="00016E5B" w:rsidRPr="00A23A9A">
        <w:rPr>
          <w:rFonts w:ascii="Trebuchet MS" w:hAnsi="Trebuchet MS"/>
          <w:noProof/>
        </w:rPr>
        <w:t xml:space="preserve"> </w:t>
      </w:r>
      <w:r w:rsidR="0009090E" w:rsidRPr="00A23A9A">
        <w:rPr>
          <w:rFonts w:ascii="Trebuchet MS" w:hAnsi="Trebuchet MS"/>
          <w:noProof/>
        </w:rPr>
        <w:t xml:space="preserve">por una sola vez, </w:t>
      </w:r>
      <w:r w:rsidR="00B63594" w:rsidRPr="00A23A9A">
        <w:rPr>
          <w:rFonts w:ascii="Trebuchet MS" w:hAnsi="Trebuchet MS"/>
          <w:noProof/>
        </w:rPr>
        <w:t>en función del aprovechamiento del</w:t>
      </w:r>
      <w:r w:rsidR="00C13221" w:rsidRPr="00A23A9A">
        <w:rPr>
          <w:rFonts w:ascii="Trebuchet MS" w:hAnsi="Trebuchet MS"/>
          <w:noProof/>
        </w:rPr>
        <w:t>/la</w:t>
      </w:r>
      <w:r w:rsidR="00B63594" w:rsidRPr="00A23A9A">
        <w:rPr>
          <w:rFonts w:ascii="Trebuchet MS" w:hAnsi="Trebuchet MS"/>
          <w:noProof/>
        </w:rPr>
        <w:t xml:space="preserve"> Becario</w:t>
      </w:r>
      <w:r w:rsidR="00C13221" w:rsidRPr="00A23A9A">
        <w:rPr>
          <w:rFonts w:ascii="Trebuchet MS" w:hAnsi="Trebuchet MS"/>
          <w:noProof/>
        </w:rPr>
        <w:t>/a</w:t>
      </w:r>
      <w:r w:rsidR="00B63594" w:rsidRPr="00A23A9A">
        <w:rPr>
          <w:rFonts w:ascii="Trebuchet MS" w:hAnsi="Trebuchet MS"/>
          <w:noProof/>
        </w:rPr>
        <w:t>, previ</w:t>
      </w:r>
      <w:r w:rsidR="00FF5007" w:rsidRPr="00A23A9A">
        <w:rPr>
          <w:rFonts w:ascii="Trebuchet MS" w:hAnsi="Trebuchet MS"/>
          <w:noProof/>
        </w:rPr>
        <w:t>o informe favorable del</w:t>
      </w:r>
      <w:r w:rsidR="00C13221" w:rsidRPr="00A23A9A">
        <w:rPr>
          <w:rFonts w:ascii="Trebuchet MS" w:hAnsi="Trebuchet MS"/>
          <w:noProof/>
        </w:rPr>
        <w:t>/la directora/a</w:t>
      </w:r>
      <w:r w:rsidR="00FF5007" w:rsidRPr="00A23A9A">
        <w:rPr>
          <w:rFonts w:ascii="Trebuchet MS" w:hAnsi="Trebuchet MS"/>
          <w:noProof/>
        </w:rPr>
        <w:t xml:space="preserve"> del </w:t>
      </w:r>
      <w:r w:rsidR="0009090E" w:rsidRPr="00A23A9A">
        <w:rPr>
          <w:rFonts w:ascii="Trebuchet MS" w:hAnsi="Trebuchet MS"/>
          <w:noProof/>
        </w:rPr>
        <w:t xml:space="preserve">Instituto o </w:t>
      </w:r>
      <w:r w:rsidR="00FF5007" w:rsidRPr="00A23A9A">
        <w:rPr>
          <w:rFonts w:ascii="Trebuchet MS" w:hAnsi="Trebuchet MS"/>
          <w:noProof/>
        </w:rPr>
        <w:t>Servicio y la</w:t>
      </w:r>
      <w:r w:rsidR="00B63594" w:rsidRPr="00A23A9A">
        <w:rPr>
          <w:rFonts w:ascii="Trebuchet MS" w:hAnsi="Trebuchet MS"/>
          <w:noProof/>
        </w:rPr>
        <w:t xml:space="preserve"> autorización expresa de</w:t>
      </w:r>
      <w:r w:rsidR="00046107" w:rsidRPr="00A23A9A">
        <w:rPr>
          <w:rFonts w:ascii="Trebuchet MS" w:hAnsi="Trebuchet MS"/>
          <w:noProof/>
        </w:rPr>
        <w:t>l</w:t>
      </w:r>
      <w:r w:rsidR="00B63594" w:rsidRPr="00A23A9A">
        <w:rPr>
          <w:rFonts w:ascii="Trebuchet MS" w:hAnsi="Trebuchet MS"/>
          <w:noProof/>
        </w:rPr>
        <w:t xml:space="preserve"> Vicerrector de Investigación</w:t>
      </w:r>
      <w:r w:rsidR="00A53030">
        <w:rPr>
          <w:rFonts w:ascii="Trebuchet MS" w:hAnsi="Trebuchet MS"/>
          <w:noProof/>
        </w:rPr>
        <w:t xml:space="preserve"> y Transferencia</w:t>
      </w:r>
      <w:r w:rsidR="00FF5007" w:rsidRPr="00A23A9A">
        <w:rPr>
          <w:rFonts w:ascii="Trebuchet MS" w:hAnsi="Trebuchet MS"/>
          <w:noProof/>
        </w:rPr>
        <w:t>.</w:t>
      </w:r>
    </w:p>
    <w:p w14:paraId="5496B7C4" w14:textId="77777777" w:rsidR="008F51DD" w:rsidRDefault="00D4372A" w:rsidP="008F51DD">
      <w:pPr>
        <w:spacing w:before="120" w:after="120"/>
        <w:rPr>
          <w:rFonts w:ascii="Trebuchet MS" w:hAnsi="Trebuchet MS"/>
          <w:b/>
          <w:noProof/>
        </w:rPr>
      </w:pPr>
      <w:r>
        <w:rPr>
          <w:rFonts w:ascii="Trebuchet MS" w:hAnsi="Trebuchet MS"/>
          <w:b/>
          <w:noProof/>
        </w:rPr>
        <w:t>4ª - INCOMPATIBILIDADES</w:t>
      </w:r>
    </w:p>
    <w:p w14:paraId="3514C3B4" w14:textId="77777777" w:rsidR="008F51DD" w:rsidRDefault="00C13221" w:rsidP="00D4372A">
      <w:pPr>
        <w:numPr>
          <w:ilvl w:val="0"/>
          <w:numId w:val="13"/>
        </w:numPr>
        <w:spacing w:after="120"/>
        <w:ind w:left="714" w:hanging="357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El disfrute de la</w:t>
      </w:r>
      <w:r w:rsidR="00D4372A">
        <w:rPr>
          <w:rFonts w:ascii="Trebuchet MS" w:hAnsi="Trebuchet MS"/>
          <w:noProof/>
        </w:rPr>
        <w:t xml:space="preserve"> beca al amparo de esta convocatoria es </w:t>
      </w:r>
      <w:r w:rsidR="00D4372A">
        <w:rPr>
          <w:rFonts w:ascii="Trebuchet MS" w:hAnsi="Trebuchet MS"/>
          <w:b/>
          <w:noProof/>
          <w:u w:val="single"/>
        </w:rPr>
        <w:t>incompatible</w:t>
      </w:r>
      <w:r w:rsidR="00D4372A">
        <w:rPr>
          <w:rFonts w:ascii="Trebuchet MS" w:hAnsi="Trebuchet MS"/>
          <w:noProof/>
        </w:rPr>
        <w:t xml:space="preserve"> con cualquier otro trabajo remunerado o beca financiada con fondos públicos o privados a tiempo parcial o completo</w:t>
      </w:r>
      <w:r w:rsidR="00D4372A">
        <w:rPr>
          <w:rFonts w:ascii="Trebuchet MS" w:hAnsi="Trebuchet MS"/>
          <w:noProof/>
          <w:color w:val="00B050"/>
        </w:rPr>
        <w:t>.</w:t>
      </w:r>
      <w:r w:rsidR="00D4372A">
        <w:rPr>
          <w:rFonts w:ascii="Trebuchet MS" w:hAnsi="Trebuchet MS"/>
          <w:noProof/>
        </w:rPr>
        <w:t xml:space="preserve"> </w:t>
      </w:r>
      <w:r w:rsidR="00D4372A" w:rsidRPr="00C13221">
        <w:rPr>
          <w:rFonts w:ascii="Trebuchet MS" w:hAnsi="Trebuchet MS"/>
          <w:noProof/>
        </w:rPr>
        <w:t>Se permitirán las retribuciones económicas siempre que las mismas tengan carácter excepcional y no periódico y estén recogidas dentro de los supuestos contemplados en el art. 310 de la Ley 9/2017, de 8 de noviembre, de Contratos del Sector Público.</w:t>
      </w:r>
    </w:p>
    <w:p w14:paraId="78A4A0A3" w14:textId="77777777" w:rsidR="008F51DD" w:rsidRDefault="005C6A8E" w:rsidP="008F51DD">
      <w:pPr>
        <w:spacing w:before="120" w:after="120"/>
        <w:rPr>
          <w:rFonts w:ascii="Trebuchet MS" w:hAnsi="Trebuchet MS"/>
          <w:b/>
          <w:noProof/>
        </w:rPr>
      </w:pPr>
      <w:r>
        <w:rPr>
          <w:rFonts w:ascii="Trebuchet MS" w:hAnsi="Trebuchet MS"/>
          <w:b/>
          <w:noProof/>
        </w:rPr>
        <w:t>5</w:t>
      </w:r>
      <w:r w:rsidR="00B236F5" w:rsidRPr="00B236F5">
        <w:rPr>
          <w:rFonts w:ascii="Trebuchet MS" w:hAnsi="Trebuchet MS"/>
          <w:b/>
          <w:noProof/>
        </w:rPr>
        <w:t xml:space="preserve">ª </w:t>
      </w:r>
      <w:r>
        <w:rPr>
          <w:rFonts w:ascii="Trebuchet MS" w:hAnsi="Trebuchet MS"/>
          <w:b/>
          <w:noProof/>
        </w:rPr>
        <w:t>–</w:t>
      </w:r>
      <w:r w:rsidR="00B236F5" w:rsidRPr="00B236F5">
        <w:rPr>
          <w:rFonts w:ascii="Trebuchet MS" w:hAnsi="Trebuchet MS"/>
          <w:b/>
          <w:noProof/>
        </w:rPr>
        <w:t xml:space="preserve"> FORMALIZACIÓN</w:t>
      </w:r>
      <w:r>
        <w:rPr>
          <w:rFonts w:ascii="Trebuchet MS" w:hAnsi="Trebuchet MS"/>
          <w:b/>
          <w:noProof/>
        </w:rPr>
        <w:t xml:space="preserve"> </w:t>
      </w:r>
      <w:r w:rsidR="00B236F5" w:rsidRPr="00B236F5">
        <w:rPr>
          <w:rFonts w:ascii="Trebuchet MS" w:hAnsi="Trebuchet MS"/>
          <w:b/>
          <w:noProof/>
        </w:rPr>
        <w:t>Y PLAZO DE SOLICITUDES</w:t>
      </w:r>
    </w:p>
    <w:p w14:paraId="5EB37BA8" w14:textId="77777777" w:rsidR="002832A6" w:rsidRPr="00A16CDE" w:rsidRDefault="002832A6" w:rsidP="002832A6">
      <w:pPr>
        <w:numPr>
          <w:ilvl w:val="0"/>
          <w:numId w:val="9"/>
        </w:numPr>
        <w:spacing w:after="120"/>
        <w:rPr>
          <w:rFonts w:ascii="Trebuchet MS" w:hAnsi="Trebuchet MS"/>
          <w:b/>
          <w:noProof/>
        </w:rPr>
      </w:pPr>
      <w:r w:rsidRPr="00B236F5">
        <w:rPr>
          <w:rFonts w:ascii="Trebuchet MS" w:hAnsi="Trebuchet MS"/>
          <w:noProof/>
        </w:rPr>
        <w:t xml:space="preserve">El plazo de presentación de solicitudes será </w:t>
      </w:r>
      <w:r w:rsidRPr="00A16CDE">
        <w:rPr>
          <w:rFonts w:ascii="Trebuchet MS" w:hAnsi="Trebuchet MS"/>
          <w:b/>
          <w:noProof/>
        </w:rPr>
        <w:t xml:space="preserve">desde el </w:t>
      </w:r>
      <w:r>
        <w:rPr>
          <w:rFonts w:ascii="Trebuchet MS" w:hAnsi="Trebuchet MS"/>
          <w:b/>
          <w:noProof/>
        </w:rPr>
        <w:t xml:space="preserve">día </w:t>
      </w:r>
      <w:r w:rsidR="004D3E9A">
        <w:rPr>
          <w:rFonts w:ascii="Trebuchet MS" w:hAnsi="Trebuchet MS"/>
          <w:b/>
          <w:noProof/>
        </w:rPr>
        <w:t>______</w:t>
      </w:r>
      <w:r w:rsidRPr="00A16CDE">
        <w:rPr>
          <w:rFonts w:ascii="Trebuchet MS" w:hAnsi="Trebuchet MS"/>
          <w:b/>
          <w:noProof/>
        </w:rPr>
        <w:t xml:space="preserve"> hasta las 14</w:t>
      </w:r>
      <w:r>
        <w:rPr>
          <w:rFonts w:ascii="Trebuchet MS" w:hAnsi="Trebuchet MS"/>
          <w:b/>
          <w:noProof/>
        </w:rPr>
        <w:t>:00</w:t>
      </w:r>
      <w:r w:rsidRPr="00A16CDE">
        <w:rPr>
          <w:rFonts w:ascii="Trebuchet MS" w:hAnsi="Trebuchet MS"/>
          <w:b/>
          <w:noProof/>
        </w:rPr>
        <w:t xml:space="preserve"> h del </w:t>
      </w:r>
      <w:r>
        <w:rPr>
          <w:rFonts w:ascii="Trebuchet MS" w:hAnsi="Trebuchet MS"/>
          <w:b/>
          <w:noProof/>
        </w:rPr>
        <w:t xml:space="preserve">día </w:t>
      </w:r>
      <w:r w:rsidR="004D3E9A">
        <w:rPr>
          <w:rFonts w:ascii="Trebuchet MS" w:hAnsi="Trebuchet MS"/>
          <w:b/>
          <w:noProof/>
        </w:rPr>
        <w:t>________</w:t>
      </w:r>
      <w:r w:rsidRPr="00A16CDE">
        <w:rPr>
          <w:rFonts w:ascii="Trebuchet MS" w:hAnsi="Trebuchet MS"/>
          <w:b/>
          <w:noProof/>
        </w:rPr>
        <w:t>.</w:t>
      </w:r>
    </w:p>
    <w:p w14:paraId="269BD258" w14:textId="77777777" w:rsidR="00B236F5" w:rsidRPr="00076C9B" w:rsidRDefault="00076C9B" w:rsidP="00076C9B">
      <w:pPr>
        <w:pStyle w:val="Default"/>
        <w:numPr>
          <w:ilvl w:val="0"/>
          <w:numId w:val="9"/>
        </w:numPr>
        <w:spacing w:after="120"/>
        <w:ind w:right="-56"/>
        <w:jc w:val="both"/>
        <w:rPr>
          <w:rFonts w:ascii="Trebuchet MS" w:hAnsi="Trebuchet MS"/>
          <w:noProof/>
        </w:rPr>
      </w:pPr>
      <w:r w:rsidRPr="00076C9B">
        <w:rPr>
          <w:rFonts w:ascii="Trebuchet MS" w:hAnsi="Trebuchet MS" w:cs="Times New Roman"/>
          <w:sz w:val="22"/>
          <w:szCs w:val="22"/>
        </w:rPr>
        <w:t xml:space="preserve">Las </w:t>
      </w:r>
      <w:r>
        <w:rPr>
          <w:rFonts w:ascii="Trebuchet MS" w:hAnsi="Trebuchet MS" w:cs="Times New Roman"/>
          <w:sz w:val="22"/>
          <w:szCs w:val="22"/>
        </w:rPr>
        <w:t xml:space="preserve">solicitudes </w:t>
      </w:r>
      <w:r w:rsidRPr="00076C9B">
        <w:rPr>
          <w:rFonts w:ascii="Trebuchet MS" w:hAnsi="Trebuchet MS" w:cs="Times New Roman"/>
          <w:sz w:val="22"/>
          <w:szCs w:val="22"/>
        </w:rPr>
        <w:t xml:space="preserve">se presentarán en el Registro General de la Universidad de León, o por cualquiera de los medios establecidos </w:t>
      </w:r>
      <w:r w:rsidRPr="00076C9B">
        <w:rPr>
          <w:rFonts w:ascii="Trebuchet MS" w:hAnsi="Trebuchet MS" w:cs="Times"/>
          <w:sz w:val="22"/>
          <w:szCs w:val="22"/>
        </w:rPr>
        <w:t>en el artículo 16 de la Ley 39/2015 de 1 de octubre, del Procedimiento Administrativo Común de las Administraciones Públicas.</w:t>
      </w:r>
    </w:p>
    <w:p w14:paraId="42E14C8A" w14:textId="77777777" w:rsidR="00B236F5" w:rsidRPr="00B236F5" w:rsidRDefault="00B236F5" w:rsidP="00FC0BB2">
      <w:pPr>
        <w:numPr>
          <w:ilvl w:val="0"/>
          <w:numId w:val="9"/>
        </w:numPr>
        <w:spacing w:after="120"/>
        <w:rPr>
          <w:rFonts w:ascii="Trebuchet MS" w:hAnsi="Trebuchet MS"/>
          <w:noProof/>
        </w:rPr>
      </w:pPr>
      <w:r w:rsidRPr="00B236F5">
        <w:rPr>
          <w:rFonts w:ascii="Trebuchet MS" w:hAnsi="Trebuchet MS"/>
          <w:noProof/>
        </w:rPr>
        <w:lastRenderedPageBreak/>
        <w:t>Las solicitudes se presentarán acompañadas de la siguiente documentación:</w:t>
      </w:r>
    </w:p>
    <w:p w14:paraId="58422A6A" w14:textId="77777777" w:rsidR="00B236F5" w:rsidRPr="00BF3E28" w:rsidRDefault="00B236F5" w:rsidP="00FC0BB2">
      <w:pPr>
        <w:numPr>
          <w:ilvl w:val="0"/>
          <w:numId w:val="10"/>
        </w:numPr>
        <w:spacing w:after="120"/>
        <w:rPr>
          <w:rFonts w:ascii="Trebuchet MS" w:hAnsi="Trebuchet MS"/>
          <w:noProof/>
        </w:rPr>
      </w:pPr>
      <w:r w:rsidRPr="00BF3E28">
        <w:rPr>
          <w:rFonts w:ascii="Trebuchet MS" w:hAnsi="Trebuchet MS"/>
          <w:noProof/>
        </w:rPr>
        <w:t>Currículum Vitae</w:t>
      </w:r>
      <w:r w:rsidR="00BF3E28">
        <w:rPr>
          <w:rFonts w:ascii="Trebuchet MS" w:hAnsi="Trebuchet MS"/>
          <w:noProof/>
        </w:rPr>
        <w:t xml:space="preserve"> </w:t>
      </w:r>
      <w:r w:rsidR="00BF3E28" w:rsidRPr="00BF3E28">
        <w:rPr>
          <w:rFonts w:ascii="Trebuchet MS" w:hAnsi="Trebuchet MS"/>
          <w:noProof/>
        </w:rPr>
        <w:t>con indicación de estudios y/o curs</w:t>
      </w:r>
      <w:r w:rsidR="0009090E">
        <w:rPr>
          <w:rFonts w:ascii="Trebuchet MS" w:hAnsi="Trebuchet MS"/>
          <w:noProof/>
        </w:rPr>
        <w:t>o</w:t>
      </w:r>
      <w:r w:rsidR="00BF3E28" w:rsidRPr="00BF3E28">
        <w:rPr>
          <w:rFonts w:ascii="Trebuchet MS" w:hAnsi="Trebuchet MS"/>
          <w:noProof/>
        </w:rPr>
        <w:t>s realizados, publicaciones, becas obtenidas, trabajos de investigación desarrollados y cualquier otra actividad o mérito que el</w:t>
      </w:r>
      <w:r w:rsidR="00BF3E28">
        <w:rPr>
          <w:rFonts w:ascii="Trebuchet MS" w:hAnsi="Trebuchet MS"/>
          <w:noProof/>
        </w:rPr>
        <w:t xml:space="preserve"> candidato</w:t>
      </w:r>
      <w:r w:rsidR="00BF3E28" w:rsidRPr="00BF3E28">
        <w:rPr>
          <w:rFonts w:ascii="Trebuchet MS" w:hAnsi="Trebuchet MS"/>
          <w:noProof/>
        </w:rPr>
        <w:t xml:space="preserve"> considere oportuno alegar.</w:t>
      </w:r>
    </w:p>
    <w:p w14:paraId="7D620E01" w14:textId="77777777" w:rsidR="00B236F5" w:rsidRPr="00BF3E28" w:rsidRDefault="00B236F5" w:rsidP="00FC0BB2">
      <w:pPr>
        <w:numPr>
          <w:ilvl w:val="0"/>
          <w:numId w:val="10"/>
        </w:numPr>
        <w:spacing w:after="120"/>
        <w:rPr>
          <w:rFonts w:ascii="Trebuchet MS" w:hAnsi="Trebuchet MS"/>
          <w:noProof/>
        </w:rPr>
      </w:pPr>
      <w:r w:rsidRPr="00BF3E28">
        <w:rPr>
          <w:rFonts w:ascii="Trebuchet MS" w:hAnsi="Trebuchet MS"/>
          <w:noProof/>
        </w:rPr>
        <w:t>Fotocopia del DNI</w:t>
      </w:r>
      <w:r w:rsidR="00BF3E28">
        <w:rPr>
          <w:rFonts w:ascii="Trebuchet MS" w:hAnsi="Trebuchet MS"/>
          <w:noProof/>
        </w:rPr>
        <w:t>.</w:t>
      </w:r>
    </w:p>
    <w:p w14:paraId="35C032FA" w14:textId="77777777" w:rsidR="00654968" w:rsidRPr="00BF3E28" w:rsidRDefault="00BF3E28" w:rsidP="00FC0BB2">
      <w:pPr>
        <w:numPr>
          <w:ilvl w:val="0"/>
          <w:numId w:val="10"/>
        </w:numPr>
        <w:spacing w:after="12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C</w:t>
      </w:r>
      <w:r w:rsidR="00B236F5" w:rsidRPr="00BF3E28">
        <w:rPr>
          <w:rFonts w:ascii="Trebuchet MS" w:hAnsi="Trebuchet MS"/>
          <w:noProof/>
        </w:rPr>
        <w:t>ertificado de notas</w:t>
      </w:r>
      <w:r>
        <w:rPr>
          <w:rFonts w:ascii="Trebuchet MS" w:hAnsi="Trebuchet MS"/>
          <w:noProof/>
        </w:rPr>
        <w:t>.</w:t>
      </w:r>
    </w:p>
    <w:p w14:paraId="297068FA" w14:textId="77777777" w:rsidR="008F51DD" w:rsidRDefault="00B236F5" w:rsidP="00FC0BB2">
      <w:pPr>
        <w:numPr>
          <w:ilvl w:val="0"/>
          <w:numId w:val="10"/>
        </w:numPr>
        <w:spacing w:after="120"/>
        <w:rPr>
          <w:rFonts w:ascii="Trebuchet MS" w:hAnsi="Trebuchet MS"/>
          <w:noProof/>
        </w:rPr>
      </w:pPr>
      <w:r w:rsidRPr="00BF3E28">
        <w:rPr>
          <w:rFonts w:ascii="Trebuchet MS" w:hAnsi="Trebuchet MS"/>
          <w:noProof/>
        </w:rPr>
        <w:t>Méritos que se estimen oportunos, relativos al proceso de selección que deberán ser justificados mediante documentos acreditativos y relacionados en el propio currículum (fotocopia de cursos, seminarios,…)</w:t>
      </w:r>
      <w:r w:rsidR="00BF3E28">
        <w:rPr>
          <w:rFonts w:ascii="Trebuchet MS" w:hAnsi="Trebuchet MS"/>
          <w:noProof/>
        </w:rPr>
        <w:t>.</w:t>
      </w:r>
    </w:p>
    <w:p w14:paraId="58781596" w14:textId="77777777" w:rsidR="00B236F5" w:rsidRPr="00AE4B3D" w:rsidRDefault="00BF3E28" w:rsidP="008F51DD">
      <w:pPr>
        <w:spacing w:before="120" w:after="120"/>
        <w:rPr>
          <w:rFonts w:ascii="Trebuchet MS" w:hAnsi="Trebuchet MS" w:cs="Arial"/>
          <w:b/>
          <w:noProof/>
        </w:rPr>
      </w:pPr>
      <w:r>
        <w:rPr>
          <w:rFonts w:ascii="Trebuchet MS" w:hAnsi="Trebuchet MS" w:cs="Arial"/>
          <w:b/>
          <w:noProof/>
        </w:rPr>
        <w:t>6</w:t>
      </w:r>
      <w:r w:rsidR="00AE4B3D" w:rsidRPr="00AE4B3D">
        <w:rPr>
          <w:rFonts w:ascii="Trebuchet MS" w:hAnsi="Trebuchet MS" w:cs="Arial"/>
          <w:b/>
          <w:noProof/>
        </w:rPr>
        <w:t xml:space="preserve">ª – </w:t>
      </w:r>
      <w:r w:rsidR="009D0DD3" w:rsidRPr="008F51DD">
        <w:rPr>
          <w:rFonts w:ascii="Trebuchet MS" w:hAnsi="Trebuchet MS"/>
          <w:b/>
          <w:noProof/>
        </w:rPr>
        <w:t>RESOLUCIÓN</w:t>
      </w:r>
      <w:r w:rsidR="009D0DD3">
        <w:rPr>
          <w:rFonts w:ascii="Trebuchet MS" w:hAnsi="Trebuchet MS" w:cs="Arial"/>
          <w:b/>
          <w:noProof/>
        </w:rPr>
        <w:t xml:space="preserve"> DE LA CONVOCATORIA</w:t>
      </w:r>
    </w:p>
    <w:p w14:paraId="11E1025F" w14:textId="77777777" w:rsidR="00FC0BB2" w:rsidRDefault="00FC0BB2" w:rsidP="00FC0BB2">
      <w:pPr>
        <w:numPr>
          <w:ilvl w:val="0"/>
          <w:numId w:val="9"/>
        </w:numPr>
        <w:spacing w:after="12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La convocatoria será resuelta por una comisión de selección formada por:</w:t>
      </w:r>
    </w:p>
    <w:p w14:paraId="0024B90D" w14:textId="77777777" w:rsidR="00FC0BB2" w:rsidRDefault="00046107" w:rsidP="00FC0BB2">
      <w:pPr>
        <w:numPr>
          <w:ilvl w:val="1"/>
          <w:numId w:val="9"/>
        </w:numPr>
        <w:spacing w:after="12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 xml:space="preserve">El </w:t>
      </w:r>
      <w:r w:rsidR="00FC0BB2">
        <w:rPr>
          <w:rFonts w:ascii="Trebuchet MS" w:hAnsi="Trebuchet MS" w:cs="Arial"/>
          <w:noProof/>
        </w:rPr>
        <w:t xml:space="preserve"> Vicerrector de Investigación</w:t>
      </w:r>
      <w:r w:rsidR="00A53030">
        <w:rPr>
          <w:rFonts w:ascii="Trebuchet MS" w:hAnsi="Trebuchet MS" w:cs="Arial"/>
          <w:noProof/>
        </w:rPr>
        <w:t xml:space="preserve"> y Transferencia</w:t>
      </w:r>
      <w:r w:rsidR="00FC0BB2">
        <w:rPr>
          <w:rFonts w:ascii="Trebuchet MS" w:hAnsi="Trebuchet MS" w:cs="Arial"/>
          <w:noProof/>
        </w:rPr>
        <w:t>.</w:t>
      </w:r>
    </w:p>
    <w:p w14:paraId="1BDBE697" w14:textId="77777777" w:rsidR="00FC0BB2" w:rsidRDefault="00FC0BB2" w:rsidP="00FC0BB2">
      <w:pPr>
        <w:numPr>
          <w:ilvl w:val="1"/>
          <w:numId w:val="9"/>
        </w:numPr>
        <w:spacing w:after="12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El</w:t>
      </w:r>
      <w:r w:rsidR="00A53030">
        <w:rPr>
          <w:rFonts w:ascii="Trebuchet MS" w:hAnsi="Trebuchet MS" w:cs="Arial"/>
          <w:noProof/>
        </w:rPr>
        <w:t xml:space="preserve"> D</w:t>
      </w:r>
      <w:r w:rsidR="00C13221">
        <w:rPr>
          <w:rFonts w:ascii="Trebuchet MS" w:hAnsi="Trebuchet MS" w:cs="Arial"/>
          <w:noProof/>
        </w:rPr>
        <w:t>irector</w:t>
      </w:r>
      <w:r>
        <w:rPr>
          <w:rFonts w:ascii="Trebuchet MS" w:hAnsi="Trebuchet MS" w:cs="Arial"/>
          <w:noProof/>
        </w:rPr>
        <w:t xml:space="preserve"> de Área de </w:t>
      </w:r>
      <w:r w:rsidR="00B0628D">
        <w:rPr>
          <w:rFonts w:ascii="Trebuchet MS" w:hAnsi="Trebuchet MS" w:cs="Arial"/>
          <w:noProof/>
        </w:rPr>
        <w:t>Apoyo</w:t>
      </w:r>
      <w:r w:rsidR="0009090E">
        <w:rPr>
          <w:rFonts w:ascii="Trebuchet MS" w:hAnsi="Trebuchet MS" w:cs="Arial"/>
          <w:noProof/>
        </w:rPr>
        <w:t xml:space="preserve"> a la investi</w:t>
      </w:r>
      <w:r w:rsidR="00FC41FC">
        <w:rPr>
          <w:rFonts w:ascii="Trebuchet MS" w:hAnsi="Trebuchet MS" w:cs="Arial"/>
          <w:noProof/>
        </w:rPr>
        <w:t>gación.</w:t>
      </w:r>
    </w:p>
    <w:p w14:paraId="5E29F18B" w14:textId="77777777" w:rsidR="00FC41FC" w:rsidRDefault="00FC41FC" w:rsidP="00FC0BB2">
      <w:pPr>
        <w:numPr>
          <w:ilvl w:val="1"/>
          <w:numId w:val="9"/>
        </w:numPr>
        <w:spacing w:after="12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El</w:t>
      </w:r>
      <w:r w:rsidR="00A53030">
        <w:rPr>
          <w:rFonts w:ascii="Trebuchet MS" w:hAnsi="Trebuchet MS" w:cs="Arial"/>
          <w:noProof/>
        </w:rPr>
        <w:t>/la D</w:t>
      </w:r>
      <w:r w:rsidR="00C13221">
        <w:rPr>
          <w:rFonts w:ascii="Trebuchet MS" w:hAnsi="Trebuchet MS" w:cs="Arial"/>
          <w:noProof/>
        </w:rPr>
        <w:t>irector</w:t>
      </w:r>
      <w:r w:rsidR="00A53030">
        <w:rPr>
          <w:rFonts w:ascii="Trebuchet MS" w:hAnsi="Trebuchet MS" w:cs="Arial"/>
          <w:noProof/>
        </w:rPr>
        <w:t>/</w:t>
      </w:r>
      <w:r w:rsidR="00C13221">
        <w:rPr>
          <w:rFonts w:ascii="Trebuchet MS" w:hAnsi="Trebuchet MS" w:cs="Arial"/>
          <w:noProof/>
        </w:rPr>
        <w:t>a</w:t>
      </w:r>
      <w:r>
        <w:rPr>
          <w:rFonts w:ascii="Trebuchet MS" w:hAnsi="Trebuchet MS" w:cs="Arial"/>
          <w:noProof/>
        </w:rPr>
        <w:t xml:space="preserve"> del </w:t>
      </w:r>
      <w:r w:rsidR="004D3E9A">
        <w:rPr>
          <w:rFonts w:ascii="Trebuchet MS" w:hAnsi="Trebuchet MS" w:cs="Arial"/>
          <w:noProof/>
        </w:rPr>
        <w:t>_____________</w:t>
      </w:r>
      <w:r>
        <w:rPr>
          <w:rFonts w:ascii="Trebuchet MS" w:hAnsi="Trebuchet MS" w:cs="Arial"/>
          <w:noProof/>
        </w:rPr>
        <w:t>.</w:t>
      </w:r>
    </w:p>
    <w:p w14:paraId="0A243CB0" w14:textId="77777777" w:rsidR="009D0DD3" w:rsidRPr="00FC41FC" w:rsidRDefault="009D0DD3" w:rsidP="007A0CF9">
      <w:pPr>
        <w:numPr>
          <w:ilvl w:val="0"/>
          <w:numId w:val="9"/>
        </w:numPr>
        <w:spacing w:after="120"/>
        <w:rPr>
          <w:rFonts w:ascii="Trebuchet MS" w:hAnsi="Trebuchet MS" w:cs="Arial"/>
          <w:noProof/>
        </w:rPr>
      </w:pPr>
      <w:r w:rsidRPr="00FC41FC">
        <w:rPr>
          <w:rFonts w:ascii="Trebuchet MS" w:hAnsi="Trebuchet MS" w:cs="Arial"/>
          <w:noProof/>
        </w:rPr>
        <w:t>Para la adjudicación</w:t>
      </w:r>
      <w:r>
        <w:rPr>
          <w:rFonts w:ascii="Trebuchet MS" w:hAnsi="Trebuchet MS" w:cs="Arial"/>
          <w:noProof/>
        </w:rPr>
        <w:t xml:space="preserve"> de la beca</w:t>
      </w:r>
      <w:r w:rsidRPr="00FC41FC">
        <w:rPr>
          <w:rFonts w:ascii="Trebuchet MS" w:hAnsi="Trebuchet MS" w:cs="Arial"/>
          <w:noProof/>
        </w:rPr>
        <w:t>, se utilizarán los criterios de selección que a continuación se exponen:</w:t>
      </w:r>
    </w:p>
    <w:p w14:paraId="2B38E196" w14:textId="77777777" w:rsidR="00AC2EA7" w:rsidRDefault="00AC2EA7" w:rsidP="00AC2EA7">
      <w:pPr>
        <w:numPr>
          <w:ilvl w:val="1"/>
          <w:numId w:val="9"/>
        </w:numPr>
        <w:spacing w:after="120"/>
        <w:rPr>
          <w:rFonts w:ascii="Trebuchet MS" w:hAnsi="Trebuchet MS" w:cs="Arial"/>
          <w:noProof/>
        </w:rPr>
      </w:pPr>
      <w:r w:rsidRPr="00FC41FC">
        <w:rPr>
          <w:rFonts w:ascii="Trebuchet MS" w:hAnsi="Trebuchet MS" w:cs="Arial"/>
          <w:noProof/>
        </w:rPr>
        <w:t>Ti</w:t>
      </w:r>
      <w:r>
        <w:rPr>
          <w:rFonts w:ascii="Trebuchet MS" w:hAnsi="Trebuchet MS" w:cs="Arial"/>
          <w:noProof/>
        </w:rPr>
        <w:t>tulación y expediente académico: 35 puntos</w:t>
      </w:r>
    </w:p>
    <w:p w14:paraId="4033136E" w14:textId="77777777" w:rsidR="00AC2EA7" w:rsidRDefault="00AC2EA7" w:rsidP="00AC2EA7">
      <w:pPr>
        <w:numPr>
          <w:ilvl w:val="1"/>
          <w:numId w:val="9"/>
        </w:numPr>
        <w:spacing w:after="12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Formación complementaria de posgrado u otro tipo de méritos relativos a los requisitos de los solicitantes: 5 puntos.</w:t>
      </w:r>
    </w:p>
    <w:p w14:paraId="027D37EF" w14:textId="77777777" w:rsidR="00AC2EA7" w:rsidRDefault="00AC2EA7" w:rsidP="00AC2EA7">
      <w:pPr>
        <w:numPr>
          <w:ilvl w:val="1"/>
          <w:numId w:val="9"/>
        </w:numPr>
        <w:spacing w:after="12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Conocimientos generales de aplicación en relación con las actividades a realizar: 5 puntos</w:t>
      </w:r>
      <w:r w:rsidRPr="00FC41FC">
        <w:rPr>
          <w:rFonts w:ascii="Trebuchet MS" w:hAnsi="Trebuchet MS" w:cs="Arial"/>
          <w:noProof/>
        </w:rPr>
        <w:t>.</w:t>
      </w:r>
    </w:p>
    <w:p w14:paraId="18D77E8E" w14:textId="77777777" w:rsidR="00AC2EA7" w:rsidRDefault="00AC2EA7" w:rsidP="00AC2EA7">
      <w:pPr>
        <w:numPr>
          <w:ilvl w:val="1"/>
          <w:numId w:val="9"/>
        </w:numPr>
        <w:spacing w:after="12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Conocimientos de idiomas. Conocimientos básicos de inglés: 5 puntos</w:t>
      </w:r>
    </w:p>
    <w:p w14:paraId="1E1EBFF1" w14:textId="77777777" w:rsidR="00AC2EA7" w:rsidRDefault="00AC2EA7" w:rsidP="00AC2EA7">
      <w:pPr>
        <w:numPr>
          <w:ilvl w:val="1"/>
          <w:numId w:val="9"/>
        </w:numPr>
        <w:spacing w:after="12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Conocimientos prácticos relacionados con las actividades del perfil y tiempo dedicado: 20 puntos.</w:t>
      </w:r>
    </w:p>
    <w:p w14:paraId="1CB64D6E" w14:textId="77777777" w:rsidR="00AC2EA7" w:rsidRPr="00FC41FC" w:rsidRDefault="00AC2EA7" w:rsidP="00AC2EA7">
      <w:pPr>
        <w:numPr>
          <w:ilvl w:val="1"/>
          <w:numId w:val="9"/>
        </w:numPr>
        <w:spacing w:after="12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Entrevista: 30 puntos.</w:t>
      </w:r>
    </w:p>
    <w:p w14:paraId="18C53660" w14:textId="77777777" w:rsidR="00AC2EA7" w:rsidRDefault="00AC2EA7" w:rsidP="00AC2EA7">
      <w:pPr>
        <w:numPr>
          <w:ilvl w:val="0"/>
          <w:numId w:val="9"/>
        </w:numPr>
        <w:spacing w:after="12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L</w:t>
      </w:r>
      <w:r w:rsidRPr="00FC41FC">
        <w:rPr>
          <w:rFonts w:ascii="Trebuchet MS" w:hAnsi="Trebuchet MS" w:cs="Arial"/>
          <w:noProof/>
        </w:rPr>
        <w:t>os</w:t>
      </w:r>
      <w:r w:rsidR="00C13221">
        <w:rPr>
          <w:rFonts w:ascii="Trebuchet MS" w:hAnsi="Trebuchet MS" w:cs="Arial"/>
          <w:noProof/>
        </w:rPr>
        <w:t>/as</w:t>
      </w:r>
      <w:r>
        <w:rPr>
          <w:rFonts w:ascii="Trebuchet MS" w:hAnsi="Trebuchet MS" w:cs="Arial"/>
          <w:noProof/>
        </w:rPr>
        <w:t xml:space="preserve"> candidatos</w:t>
      </w:r>
      <w:r w:rsidR="00C13221">
        <w:rPr>
          <w:rFonts w:ascii="Trebuchet MS" w:hAnsi="Trebuchet MS" w:cs="Arial"/>
          <w:noProof/>
        </w:rPr>
        <w:t>/as</w:t>
      </w:r>
      <w:r>
        <w:rPr>
          <w:rFonts w:ascii="Trebuchet MS" w:hAnsi="Trebuchet MS" w:cs="Arial"/>
          <w:noProof/>
        </w:rPr>
        <w:t xml:space="preserve"> a esta</w:t>
      </w:r>
      <w:r w:rsidRPr="00FC41FC">
        <w:rPr>
          <w:rFonts w:ascii="Trebuchet MS" w:hAnsi="Trebuchet MS" w:cs="Arial"/>
          <w:noProof/>
        </w:rPr>
        <w:t xml:space="preserve"> beca podrán </w:t>
      </w:r>
      <w:r>
        <w:rPr>
          <w:rFonts w:ascii="Trebuchet MS" w:hAnsi="Trebuchet MS" w:cs="Arial"/>
          <w:noProof/>
        </w:rPr>
        <w:t>ser</w:t>
      </w:r>
      <w:r w:rsidRPr="00FC41FC">
        <w:rPr>
          <w:rFonts w:ascii="Trebuchet MS" w:hAnsi="Trebuchet MS" w:cs="Arial"/>
          <w:noProof/>
        </w:rPr>
        <w:t xml:space="preserve"> convocados a la realización de una prueba teórico/práctica y/o entrevista personal. La fecha de realización de la prueba se comunicará con suficiente antelación</w:t>
      </w:r>
      <w:r>
        <w:rPr>
          <w:rFonts w:ascii="Trebuchet MS" w:hAnsi="Trebuchet MS" w:cs="Arial"/>
          <w:noProof/>
        </w:rPr>
        <w:t>.</w:t>
      </w:r>
    </w:p>
    <w:p w14:paraId="60C3CA4E" w14:textId="77777777" w:rsidR="00AC2EA7" w:rsidRDefault="00AC2EA7" w:rsidP="00AC2EA7">
      <w:pPr>
        <w:numPr>
          <w:ilvl w:val="0"/>
          <w:numId w:val="9"/>
        </w:numPr>
        <w:spacing w:after="120"/>
        <w:rPr>
          <w:rFonts w:ascii="Trebuchet MS" w:hAnsi="Trebuchet MS" w:cs="Arial"/>
          <w:noProof/>
        </w:rPr>
      </w:pPr>
      <w:r w:rsidRPr="00FC41FC">
        <w:rPr>
          <w:rFonts w:ascii="Trebuchet MS" w:hAnsi="Trebuchet MS" w:cs="Arial"/>
          <w:noProof/>
        </w:rPr>
        <w:t>La propuesta de resolución</w:t>
      </w:r>
      <w:r>
        <w:rPr>
          <w:rFonts w:ascii="Trebuchet MS" w:hAnsi="Trebuchet MS" w:cs="Arial"/>
          <w:noProof/>
        </w:rPr>
        <w:t xml:space="preserve"> incluirá el listado priorizado de candidatos</w:t>
      </w:r>
      <w:r w:rsidR="00C13221">
        <w:rPr>
          <w:rFonts w:ascii="Trebuchet MS" w:hAnsi="Trebuchet MS" w:cs="Arial"/>
          <w:noProof/>
        </w:rPr>
        <w:t>/as</w:t>
      </w:r>
      <w:r>
        <w:rPr>
          <w:rFonts w:ascii="Trebuchet MS" w:hAnsi="Trebuchet MS" w:cs="Arial"/>
          <w:noProof/>
        </w:rPr>
        <w:t xml:space="preserve"> propuestos</w:t>
      </w:r>
      <w:r w:rsidR="00C13221">
        <w:rPr>
          <w:rFonts w:ascii="Trebuchet MS" w:hAnsi="Trebuchet MS" w:cs="Arial"/>
          <w:noProof/>
        </w:rPr>
        <w:t>/as</w:t>
      </w:r>
      <w:r>
        <w:rPr>
          <w:rFonts w:ascii="Trebuchet MS" w:hAnsi="Trebuchet MS" w:cs="Arial"/>
          <w:noProof/>
        </w:rPr>
        <w:t xml:space="preserve"> y</w:t>
      </w:r>
      <w:r w:rsidRPr="00FC41FC">
        <w:rPr>
          <w:rFonts w:ascii="Trebuchet MS" w:hAnsi="Trebuchet MS" w:cs="Arial"/>
          <w:noProof/>
        </w:rPr>
        <w:t xml:space="preserve"> se formulará antes de que transcurra un mes desde la fecha de finalización de presentación de las solicitudes.</w:t>
      </w:r>
    </w:p>
    <w:p w14:paraId="5234EC79" w14:textId="77777777" w:rsidR="008F51DD" w:rsidRDefault="00AC2EA7" w:rsidP="00AC2EA7">
      <w:pPr>
        <w:numPr>
          <w:ilvl w:val="0"/>
          <w:numId w:val="9"/>
        </w:numPr>
        <w:spacing w:after="120"/>
        <w:rPr>
          <w:rFonts w:ascii="Trebuchet MS" w:hAnsi="Trebuchet MS" w:cs="Arial"/>
          <w:noProof/>
        </w:rPr>
      </w:pPr>
      <w:r w:rsidRPr="00FC41FC">
        <w:rPr>
          <w:rFonts w:ascii="Trebuchet MS" w:hAnsi="Trebuchet MS" w:cs="Arial"/>
          <w:noProof/>
        </w:rPr>
        <w:t>En caso de que no se llevase a cabo la resolución de la concesión en el plazo señalado o en su prórroga, se entenderán desestimadas las solicitudes.</w:t>
      </w:r>
    </w:p>
    <w:p w14:paraId="5360CB80" w14:textId="77777777" w:rsidR="00B476F5" w:rsidRPr="00AE4B3D" w:rsidRDefault="00B476F5" w:rsidP="008F51DD">
      <w:pPr>
        <w:spacing w:before="120" w:after="120"/>
        <w:rPr>
          <w:rFonts w:ascii="Trebuchet MS" w:hAnsi="Trebuchet MS" w:cs="Arial"/>
          <w:b/>
          <w:noProof/>
        </w:rPr>
      </w:pPr>
      <w:r>
        <w:rPr>
          <w:rFonts w:ascii="Trebuchet MS" w:hAnsi="Trebuchet MS" w:cs="Arial"/>
          <w:b/>
          <w:noProof/>
        </w:rPr>
        <w:t>7</w:t>
      </w:r>
      <w:r w:rsidRPr="00AE4B3D">
        <w:rPr>
          <w:rFonts w:ascii="Trebuchet MS" w:hAnsi="Trebuchet MS" w:cs="Arial"/>
          <w:b/>
          <w:noProof/>
        </w:rPr>
        <w:t xml:space="preserve">ª </w:t>
      </w:r>
      <w:r>
        <w:rPr>
          <w:rFonts w:ascii="Trebuchet MS" w:hAnsi="Trebuchet MS" w:cs="Arial"/>
          <w:b/>
          <w:noProof/>
        </w:rPr>
        <w:t>-</w:t>
      </w:r>
      <w:r w:rsidRPr="00AE4B3D">
        <w:rPr>
          <w:rFonts w:ascii="Trebuchet MS" w:hAnsi="Trebuchet MS" w:cs="Arial"/>
          <w:b/>
          <w:noProof/>
        </w:rPr>
        <w:t xml:space="preserve"> </w:t>
      </w:r>
      <w:r>
        <w:rPr>
          <w:rFonts w:ascii="Trebuchet MS" w:hAnsi="Trebuchet MS" w:cs="Arial"/>
          <w:b/>
          <w:noProof/>
        </w:rPr>
        <w:t>OBLIGACIONES DE LOS</w:t>
      </w:r>
      <w:r w:rsidR="00C13221">
        <w:rPr>
          <w:rFonts w:ascii="Trebuchet MS" w:hAnsi="Trebuchet MS" w:cs="Arial"/>
          <w:b/>
          <w:noProof/>
        </w:rPr>
        <w:t>/AS</w:t>
      </w:r>
      <w:r>
        <w:rPr>
          <w:rFonts w:ascii="Trebuchet MS" w:hAnsi="Trebuchet MS" w:cs="Arial"/>
          <w:b/>
          <w:noProof/>
        </w:rPr>
        <w:t xml:space="preserve"> BENEFICIARIOS</w:t>
      </w:r>
      <w:r w:rsidR="00C13221">
        <w:rPr>
          <w:rFonts w:ascii="Trebuchet MS" w:hAnsi="Trebuchet MS" w:cs="Arial"/>
          <w:b/>
          <w:noProof/>
        </w:rPr>
        <w:t>/AS</w:t>
      </w:r>
    </w:p>
    <w:p w14:paraId="436BDCC5" w14:textId="77777777" w:rsidR="00B53811" w:rsidRDefault="00B476F5" w:rsidP="00B53811">
      <w:pPr>
        <w:numPr>
          <w:ilvl w:val="0"/>
          <w:numId w:val="9"/>
        </w:numPr>
        <w:spacing w:after="12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El</w:t>
      </w:r>
      <w:r w:rsidR="00C13221">
        <w:rPr>
          <w:rFonts w:ascii="Trebuchet MS" w:hAnsi="Trebuchet MS" w:cs="Arial"/>
          <w:noProof/>
        </w:rPr>
        <w:t>/la</w:t>
      </w:r>
      <w:r>
        <w:rPr>
          <w:rFonts w:ascii="Trebuchet MS" w:hAnsi="Trebuchet MS" w:cs="Arial"/>
          <w:noProof/>
        </w:rPr>
        <w:t xml:space="preserve"> becario</w:t>
      </w:r>
      <w:r w:rsidR="00C13221">
        <w:rPr>
          <w:rFonts w:ascii="Trebuchet MS" w:hAnsi="Trebuchet MS" w:cs="Arial"/>
          <w:noProof/>
        </w:rPr>
        <w:t>/a</w:t>
      </w:r>
      <w:r>
        <w:rPr>
          <w:rFonts w:ascii="Trebuchet MS" w:hAnsi="Trebuchet MS" w:cs="Arial"/>
          <w:noProof/>
        </w:rPr>
        <w:t xml:space="preserve"> deberá dedicar un mínimo de </w:t>
      </w:r>
      <w:r w:rsidRPr="00A863EC">
        <w:rPr>
          <w:rFonts w:ascii="Trebuchet MS" w:hAnsi="Trebuchet MS" w:cs="Arial"/>
          <w:b/>
          <w:noProof/>
        </w:rPr>
        <w:t>cuatro</w:t>
      </w:r>
      <w:r>
        <w:rPr>
          <w:rFonts w:ascii="Trebuchet MS" w:hAnsi="Trebuchet MS" w:cs="Arial"/>
          <w:noProof/>
        </w:rPr>
        <w:t xml:space="preserve"> </w:t>
      </w:r>
      <w:r w:rsidRPr="00A863EC">
        <w:rPr>
          <w:rFonts w:ascii="Trebuchet MS" w:hAnsi="Trebuchet MS" w:cs="Arial"/>
          <w:b/>
          <w:noProof/>
        </w:rPr>
        <w:t>horas diarias</w:t>
      </w:r>
      <w:r>
        <w:rPr>
          <w:rFonts w:ascii="Trebuchet MS" w:hAnsi="Trebuchet MS" w:cs="Arial"/>
          <w:noProof/>
        </w:rPr>
        <w:t xml:space="preserve"> a su formación en aquellas actividades relacionadas con el </w:t>
      </w:r>
      <w:r w:rsidR="0009090E">
        <w:rPr>
          <w:rFonts w:ascii="Trebuchet MS" w:hAnsi="Trebuchet MS" w:cs="Arial"/>
          <w:noProof/>
        </w:rPr>
        <w:t xml:space="preserve">Instituto o </w:t>
      </w:r>
      <w:r w:rsidRPr="00B53811">
        <w:rPr>
          <w:rFonts w:ascii="Trebuchet MS" w:hAnsi="Trebuchet MS" w:cs="Arial"/>
          <w:noProof/>
        </w:rPr>
        <w:t>Servicio</w:t>
      </w:r>
      <w:r w:rsidR="00B53811">
        <w:rPr>
          <w:rFonts w:ascii="Trebuchet MS" w:hAnsi="Trebuchet MS" w:cs="Arial"/>
          <w:noProof/>
        </w:rPr>
        <w:t xml:space="preserve"> de Apoyo a la Investigación</w:t>
      </w:r>
      <w:r w:rsidR="0009090E">
        <w:rPr>
          <w:rFonts w:ascii="Trebuchet MS" w:hAnsi="Trebuchet MS" w:cs="Arial"/>
          <w:noProof/>
        </w:rPr>
        <w:t>, según corresponda</w:t>
      </w:r>
      <w:r>
        <w:rPr>
          <w:rFonts w:ascii="Trebuchet MS" w:hAnsi="Trebuchet MS" w:cs="Arial"/>
          <w:noProof/>
        </w:rPr>
        <w:t xml:space="preserve"> y en el horario que les asigne el</w:t>
      </w:r>
      <w:r w:rsidR="00C13221">
        <w:rPr>
          <w:rFonts w:ascii="Trebuchet MS" w:hAnsi="Trebuchet MS" w:cs="Arial"/>
          <w:noProof/>
        </w:rPr>
        <w:t>/la</w:t>
      </w:r>
      <w:r>
        <w:rPr>
          <w:rFonts w:ascii="Trebuchet MS" w:hAnsi="Trebuchet MS" w:cs="Arial"/>
          <w:noProof/>
        </w:rPr>
        <w:t xml:space="preserve"> Responsable del mismo y de acuerdo con este Vicerrectorado.</w:t>
      </w:r>
    </w:p>
    <w:p w14:paraId="1C01414B" w14:textId="77777777" w:rsidR="008F51DD" w:rsidRDefault="00B476F5" w:rsidP="00B53811">
      <w:pPr>
        <w:numPr>
          <w:ilvl w:val="0"/>
          <w:numId w:val="9"/>
        </w:numPr>
        <w:spacing w:after="12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Deberá asimismo presentar un informe de su actividad al final de la beca en este Vicerrectorado.</w:t>
      </w:r>
    </w:p>
    <w:p w14:paraId="773297E9" w14:textId="77777777" w:rsidR="00F57D6D" w:rsidRPr="00F57D6D" w:rsidRDefault="00B476F5" w:rsidP="008F51DD">
      <w:pPr>
        <w:spacing w:before="120" w:after="120"/>
        <w:rPr>
          <w:rFonts w:ascii="Trebuchet MS" w:hAnsi="Trebuchet MS" w:cs="Arial"/>
          <w:b/>
          <w:noProof/>
        </w:rPr>
      </w:pPr>
      <w:r>
        <w:rPr>
          <w:rFonts w:ascii="Trebuchet MS" w:hAnsi="Trebuchet MS" w:cs="Arial"/>
          <w:b/>
          <w:noProof/>
        </w:rPr>
        <w:lastRenderedPageBreak/>
        <w:t>8</w:t>
      </w:r>
      <w:r w:rsidR="00F57D6D" w:rsidRPr="00F57D6D">
        <w:rPr>
          <w:rFonts w:ascii="Trebuchet MS" w:hAnsi="Trebuchet MS" w:cs="Arial"/>
          <w:b/>
          <w:noProof/>
        </w:rPr>
        <w:t xml:space="preserve">ª - </w:t>
      </w:r>
      <w:r w:rsidR="00F57D6D" w:rsidRPr="008F51DD">
        <w:rPr>
          <w:rFonts w:ascii="Trebuchet MS" w:hAnsi="Trebuchet MS"/>
          <w:b/>
          <w:noProof/>
        </w:rPr>
        <w:t>RENUNCIA</w:t>
      </w:r>
      <w:r w:rsidR="00F57D6D" w:rsidRPr="00F57D6D">
        <w:rPr>
          <w:rFonts w:ascii="Trebuchet MS" w:hAnsi="Trebuchet MS" w:cs="Arial"/>
          <w:b/>
          <w:noProof/>
        </w:rPr>
        <w:t xml:space="preserve"> O BAJA Y SUPLENCIAS </w:t>
      </w:r>
    </w:p>
    <w:p w14:paraId="6AFAB24A" w14:textId="77777777" w:rsidR="00F57D6D" w:rsidRDefault="00F57D6D" w:rsidP="00F57D6D">
      <w:pPr>
        <w:numPr>
          <w:ilvl w:val="0"/>
          <w:numId w:val="9"/>
        </w:numPr>
        <w:spacing w:after="12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La renuncia o baja del becario</w:t>
      </w:r>
      <w:r w:rsidR="00C13221">
        <w:rPr>
          <w:rFonts w:ascii="Trebuchet MS" w:hAnsi="Trebuchet MS" w:cs="Arial"/>
          <w:noProof/>
        </w:rPr>
        <w:t>/a</w:t>
      </w:r>
      <w:r>
        <w:rPr>
          <w:rFonts w:ascii="Trebuchet MS" w:hAnsi="Trebuchet MS" w:cs="Arial"/>
          <w:noProof/>
        </w:rPr>
        <w:t xml:space="preserve"> deberán comunicarse a</w:t>
      </w:r>
      <w:r w:rsidR="00046107">
        <w:rPr>
          <w:rFonts w:ascii="Trebuchet MS" w:hAnsi="Trebuchet MS" w:cs="Arial"/>
          <w:noProof/>
        </w:rPr>
        <w:t>l</w:t>
      </w:r>
      <w:r>
        <w:rPr>
          <w:rFonts w:ascii="Trebuchet MS" w:hAnsi="Trebuchet MS" w:cs="Arial"/>
          <w:noProof/>
        </w:rPr>
        <w:t xml:space="preserve"> Vicerrector de Investigación</w:t>
      </w:r>
      <w:r w:rsidR="00A53030">
        <w:rPr>
          <w:rFonts w:ascii="Trebuchet MS" w:hAnsi="Trebuchet MS" w:cs="Arial"/>
          <w:noProof/>
        </w:rPr>
        <w:t xml:space="preserve"> y Transferencia</w:t>
      </w:r>
      <w:r>
        <w:rPr>
          <w:rFonts w:ascii="Trebuchet MS" w:hAnsi="Trebuchet MS" w:cs="Arial"/>
          <w:noProof/>
        </w:rPr>
        <w:t xml:space="preserve"> en el mismo mes en que se produzcan.</w:t>
      </w:r>
    </w:p>
    <w:p w14:paraId="2E96A969" w14:textId="77777777" w:rsidR="008F51DD" w:rsidRDefault="009D0DD3" w:rsidP="00F57D6D">
      <w:pPr>
        <w:numPr>
          <w:ilvl w:val="0"/>
          <w:numId w:val="9"/>
        </w:numPr>
        <w:spacing w:after="120"/>
        <w:rPr>
          <w:rFonts w:ascii="Trebuchet MS" w:hAnsi="Trebuchet MS" w:cs="Arial"/>
          <w:noProof/>
        </w:rPr>
      </w:pPr>
      <w:r w:rsidRPr="00FC41FC">
        <w:rPr>
          <w:rFonts w:ascii="Trebuchet MS" w:hAnsi="Trebuchet MS" w:cs="Arial"/>
          <w:noProof/>
        </w:rPr>
        <w:t xml:space="preserve">Si se produce </w:t>
      </w:r>
      <w:r w:rsidR="00F57D6D">
        <w:rPr>
          <w:rFonts w:ascii="Trebuchet MS" w:hAnsi="Trebuchet MS" w:cs="Arial"/>
          <w:noProof/>
        </w:rPr>
        <w:t>l</w:t>
      </w:r>
      <w:r w:rsidRPr="00FC41FC">
        <w:rPr>
          <w:rFonts w:ascii="Trebuchet MS" w:hAnsi="Trebuchet MS" w:cs="Arial"/>
          <w:noProof/>
        </w:rPr>
        <w:t>a renuncia o baja del becario</w:t>
      </w:r>
      <w:r w:rsidR="00C13221">
        <w:rPr>
          <w:rFonts w:ascii="Trebuchet MS" w:hAnsi="Trebuchet MS" w:cs="Arial"/>
          <w:noProof/>
        </w:rPr>
        <w:t>/a</w:t>
      </w:r>
      <w:r w:rsidRPr="00FC41FC">
        <w:rPr>
          <w:rFonts w:ascii="Trebuchet MS" w:hAnsi="Trebuchet MS" w:cs="Arial"/>
          <w:noProof/>
        </w:rPr>
        <w:t xml:space="preserve"> durante los primeros 6 meses de disfrute de la misma, podrá ocupar la vacante el candidato que figura como suplente. En</w:t>
      </w:r>
      <w:r>
        <w:rPr>
          <w:rFonts w:ascii="Trebuchet MS" w:hAnsi="Trebuchet MS" w:cs="Arial"/>
          <w:noProof/>
        </w:rPr>
        <w:t xml:space="preserve"> </w:t>
      </w:r>
      <w:r w:rsidRPr="00FC41FC">
        <w:rPr>
          <w:rFonts w:ascii="Trebuchet MS" w:hAnsi="Trebuchet MS" w:cs="Arial"/>
          <w:noProof/>
        </w:rPr>
        <w:t xml:space="preserve">caso de sustitución, el periodo transcurrido </w:t>
      </w:r>
      <w:r w:rsidR="0009090E">
        <w:rPr>
          <w:rFonts w:ascii="Trebuchet MS" w:hAnsi="Trebuchet MS" w:cs="Arial"/>
          <w:noProof/>
        </w:rPr>
        <w:t>no será recuperable</w:t>
      </w:r>
      <w:r w:rsidRPr="00FC41FC">
        <w:rPr>
          <w:rFonts w:ascii="Trebuchet MS" w:hAnsi="Trebuchet MS" w:cs="Arial"/>
          <w:noProof/>
        </w:rPr>
        <w:t xml:space="preserve"> a efectos de duración de la beca.</w:t>
      </w:r>
    </w:p>
    <w:p w14:paraId="64EDE39B" w14:textId="77777777" w:rsidR="008F51DD" w:rsidRDefault="00F57D6D" w:rsidP="00B476F5">
      <w:pPr>
        <w:spacing w:after="120"/>
        <w:ind w:firstLine="36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Las discrepancias que pudieran derivarse de la interpretación de estas bases y de su aplicación, serán resueltas por la Comisión de Selección.</w:t>
      </w:r>
    </w:p>
    <w:p w14:paraId="15418F92" w14:textId="77777777" w:rsidR="00312A78" w:rsidRDefault="00312A78" w:rsidP="00312A78">
      <w:pPr>
        <w:spacing w:after="120"/>
        <w:jc w:val="center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 xml:space="preserve">En León, a </w:t>
      </w:r>
      <w:r w:rsidR="00A53030">
        <w:rPr>
          <w:rFonts w:ascii="Trebuchet MS" w:hAnsi="Trebuchet MS" w:cs="Arial"/>
          <w:noProof/>
        </w:rPr>
        <w:t>_</w:t>
      </w:r>
      <w:r w:rsidR="00A14A78">
        <w:rPr>
          <w:rFonts w:ascii="Trebuchet MS" w:hAnsi="Trebuchet MS" w:cs="Arial"/>
          <w:noProof/>
        </w:rPr>
        <w:t xml:space="preserve"> </w:t>
      </w:r>
      <w:r>
        <w:rPr>
          <w:rFonts w:ascii="Trebuchet MS" w:hAnsi="Trebuchet MS" w:cs="Arial"/>
          <w:noProof/>
        </w:rPr>
        <w:t xml:space="preserve">de </w:t>
      </w:r>
      <w:r w:rsidR="00A53030">
        <w:rPr>
          <w:rFonts w:ascii="Trebuchet MS" w:hAnsi="Trebuchet MS" w:cs="Arial"/>
          <w:noProof/>
        </w:rPr>
        <w:t>______  de 20__</w:t>
      </w:r>
      <w:r>
        <w:rPr>
          <w:rFonts w:ascii="Trebuchet MS" w:hAnsi="Trebuchet MS" w:cs="Arial"/>
          <w:noProof/>
        </w:rPr>
        <w:t>.</w:t>
      </w:r>
    </w:p>
    <w:p w14:paraId="0F2D9AD9" w14:textId="77777777" w:rsidR="008F51DD" w:rsidRDefault="005A0D50" w:rsidP="00312A78">
      <w:pPr>
        <w:spacing w:after="120"/>
        <w:jc w:val="center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EL VICERRECTOR</w:t>
      </w:r>
      <w:r w:rsidR="00312A78">
        <w:rPr>
          <w:rFonts w:ascii="Trebuchet MS" w:hAnsi="Trebuchet MS" w:cs="Arial"/>
          <w:noProof/>
        </w:rPr>
        <w:t xml:space="preserve"> DE INVESTIGACIÓN</w:t>
      </w:r>
      <w:r w:rsidR="00A53030">
        <w:rPr>
          <w:rFonts w:ascii="Trebuchet MS" w:hAnsi="Trebuchet MS" w:cs="Arial"/>
          <w:noProof/>
        </w:rPr>
        <w:t xml:space="preserve"> Y TRANSFERENCIA</w:t>
      </w:r>
      <w:r w:rsidR="00312A78">
        <w:rPr>
          <w:rFonts w:ascii="Trebuchet MS" w:hAnsi="Trebuchet MS" w:cs="Arial"/>
          <w:noProof/>
        </w:rPr>
        <w:t>,</w:t>
      </w:r>
    </w:p>
    <w:p w14:paraId="361F26A5" w14:textId="77777777" w:rsidR="00AC2FC8" w:rsidRDefault="00AC2FC8" w:rsidP="00AC2FC8">
      <w:pPr>
        <w:pStyle w:val="Textoindependiente"/>
        <w:spacing w:after="120"/>
        <w:jc w:val="center"/>
        <w:rPr>
          <w:sz w:val="22"/>
          <w:szCs w:val="22"/>
          <w:lang w:val="it-IT"/>
        </w:rPr>
      </w:pPr>
      <w:r w:rsidRPr="003B6A03">
        <w:rPr>
          <w:sz w:val="22"/>
          <w:szCs w:val="22"/>
          <w:lang w:val="it-IT"/>
        </w:rPr>
        <w:t>Fdo.: Santiago G</w:t>
      </w:r>
      <w:r>
        <w:rPr>
          <w:sz w:val="22"/>
          <w:szCs w:val="22"/>
          <w:lang w:val="it-IT"/>
        </w:rPr>
        <w:t>utiérrez Martín</w:t>
      </w:r>
    </w:p>
    <w:p w14:paraId="30131F4F" w14:textId="641A5C02" w:rsidR="008F51DD" w:rsidRDefault="00AC2FC8" w:rsidP="00AC2FC8">
      <w:pPr>
        <w:spacing w:after="120"/>
        <w:jc w:val="center"/>
        <w:rPr>
          <w:rFonts w:ascii="Trebuchet MS" w:hAnsi="Trebuchet MS"/>
          <w:b/>
          <w:u w:val="single"/>
        </w:rPr>
      </w:pPr>
      <w:r>
        <w:rPr>
          <w:sz w:val="18"/>
        </w:rPr>
        <w:t>(Por delegación de competencias. Resolución Rectoral de 23 de julio de 2025. BOCYL 144 de 29 de julio)</w:t>
      </w:r>
      <w:r w:rsidR="00E67806">
        <w:rPr>
          <w:rFonts w:ascii="Trebuchet MS" w:hAnsi="Trebuchet MS" w:cs="Arial"/>
          <w:noProof/>
        </w:rPr>
        <w:br w:type="column"/>
      </w:r>
      <w:r w:rsidR="00E67806" w:rsidRPr="00B236F5">
        <w:rPr>
          <w:rFonts w:ascii="Trebuchet MS" w:hAnsi="Trebuchet MS"/>
          <w:b/>
          <w:u w:val="single"/>
        </w:rPr>
        <w:lastRenderedPageBreak/>
        <w:t>PROGRAMA DE FORMACIÓN PARA LA BECA CONVOCADA</w:t>
      </w:r>
    </w:p>
    <w:p w14:paraId="68A4D57D" w14:textId="77777777" w:rsidR="008F51DD" w:rsidRDefault="00E67806" w:rsidP="00AE4B3D">
      <w:pPr>
        <w:spacing w:after="12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Siguiendo lo establecido en el R.D. 1493/2011 de 24 de octubre (BOE 259, de 27/10/2011), los becarios deberán ser dados de alta en la Seguridad Social y deberán desempeñar las actividades de formación y de colaboración de acuerdo con los requerimientos que se establecen en el siguiente Programa de Formación</w:t>
      </w:r>
      <w:r w:rsidR="007D4636" w:rsidRPr="00B236F5">
        <w:rPr>
          <w:rStyle w:val="Refdenotaalfinal"/>
          <w:rFonts w:ascii="Trebuchet MS" w:hAnsi="Trebuchet MS"/>
        </w:rPr>
        <w:endnoteReference w:id="1"/>
      </w:r>
      <w:r>
        <w:rPr>
          <w:rFonts w:ascii="Trebuchet MS" w:hAnsi="Trebuchet MS" w:cs="Arial"/>
          <w:noProof/>
        </w:rPr>
        <w:t>:</w:t>
      </w:r>
    </w:p>
    <w:p w14:paraId="169F1AAB" w14:textId="77777777" w:rsidR="008F51DD" w:rsidRDefault="00E67806" w:rsidP="00E67806">
      <w:pPr>
        <w:numPr>
          <w:ilvl w:val="0"/>
          <w:numId w:val="9"/>
        </w:numPr>
        <w:spacing w:after="120"/>
        <w:rPr>
          <w:rFonts w:ascii="Trebuchet MS" w:hAnsi="Trebuchet MS" w:cs="Arial"/>
          <w:b/>
          <w:noProof/>
        </w:rPr>
      </w:pPr>
      <w:r w:rsidRPr="00E67806">
        <w:rPr>
          <w:rFonts w:ascii="Trebuchet MS" w:hAnsi="Trebuchet MS" w:cs="Arial"/>
          <w:b/>
          <w:noProof/>
        </w:rPr>
        <w:t xml:space="preserve">Características de la formación: </w:t>
      </w:r>
    </w:p>
    <w:p w14:paraId="70CEC811" w14:textId="77777777" w:rsidR="00E67806" w:rsidRDefault="00E67806" w:rsidP="00E67806">
      <w:pPr>
        <w:spacing w:after="120"/>
        <w:rPr>
          <w:rFonts w:ascii="Trebuchet MS" w:hAnsi="Trebuchet MS" w:cs="Arial"/>
          <w:noProof/>
        </w:rPr>
      </w:pPr>
    </w:p>
    <w:p w14:paraId="47DE2BFC" w14:textId="77777777" w:rsidR="008F51DD" w:rsidRDefault="00E67806" w:rsidP="00E67806">
      <w:pPr>
        <w:numPr>
          <w:ilvl w:val="0"/>
          <w:numId w:val="9"/>
        </w:numPr>
        <w:spacing w:after="120"/>
        <w:rPr>
          <w:rFonts w:ascii="Trebuchet MS" w:hAnsi="Trebuchet MS" w:cs="Arial"/>
          <w:b/>
          <w:noProof/>
        </w:rPr>
      </w:pPr>
      <w:r w:rsidRPr="00E67806">
        <w:rPr>
          <w:rFonts w:ascii="Trebuchet MS" w:hAnsi="Trebuchet MS" w:cs="Arial"/>
          <w:b/>
          <w:noProof/>
        </w:rPr>
        <w:t>Objetivos:</w:t>
      </w:r>
    </w:p>
    <w:p w14:paraId="314A4D79" w14:textId="77777777" w:rsidR="00E67806" w:rsidRDefault="00E67806" w:rsidP="00E67806">
      <w:pPr>
        <w:spacing w:after="120"/>
        <w:rPr>
          <w:rFonts w:ascii="Trebuchet MS" w:hAnsi="Trebuchet MS" w:cs="Arial"/>
          <w:noProof/>
        </w:rPr>
      </w:pPr>
    </w:p>
    <w:p w14:paraId="0A8AD627" w14:textId="77777777" w:rsidR="008F51DD" w:rsidRDefault="00E67806" w:rsidP="00E67806">
      <w:pPr>
        <w:numPr>
          <w:ilvl w:val="0"/>
          <w:numId w:val="9"/>
        </w:numPr>
        <w:spacing w:after="120"/>
        <w:rPr>
          <w:rFonts w:ascii="Trebuchet MS" w:hAnsi="Trebuchet MS" w:cs="Arial"/>
          <w:b/>
          <w:noProof/>
        </w:rPr>
      </w:pPr>
      <w:r w:rsidRPr="00E67806">
        <w:rPr>
          <w:rFonts w:ascii="Trebuchet MS" w:hAnsi="Trebuchet MS" w:cs="Arial"/>
          <w:b/>
          <w:noProof/>
        </w:rPr>
        <w:t xml:space="preserve">Datos del </w:t>
      </w:r>
      <w:r>
        <w:rPr>
          <w:rFonts w:ascii="Trebuchet MS" w:hAnsi="Trebuchet MS" w:cs="Arial"/>
          <w:b/>
          <w:noProof/>
        </w:rPr>
        <w:t>t</w:t>
      </w:r>
      <w:r w:rsidRPr="00E67806">
        <w:rPr>
          <w:rFonts w:ascii="Trebuchet MS" w:hAnsi="Trebuchet MS" w:cs="Arial"/>
          <w:b/>
          <w:noProof/>
        </w:rPr>
        <w:t>utor</w:t>
      </w:r>
      <w:r w:rsidR="007D4636" w:rsidRPr="00B236F5">
        <w:rPr>
          <w:rStyle w:val="Refdenotaalfinal"/>
          <w:rFonts w:ascii="Trebuchet MS" w:hAnsi="Trebuchet MS" w:cs="Arial"/>
          <w:sz w:val="20"/>
        </w:rPr>
        <w:endnoteReference w:id="2"/>
      </w:r>
      <w:r w:rsidRPr="00E67806">
        <w:rPr>
          <w:rFonts w:ascii="Trebuchet MS" w:hAnsi="Trebuchet MS" w:cs="Arial"/>
          <w:b/>
          <w:noProof/>
        </w:rPr>
        <w:t>:</w:t>
      </w:r>
    </w:p>
    <w:p w14:paraId="0B465CAE" w14:textId="77777777" w:rsidR="00E67806" w:rsidRDefault="00E67806" w:rsidP="00E67806">
      <w:pPr>
        <w:spacing w:after="120"/>
        <w:rPr>
          <w:rFonts w:ascii="Trebuchet MS" w:hAnsi="Trebuchet MS" w:cs="Arial"/>
          <w:noProof/>
        </w:rPr>
      </w:pPr>
    </w:p>
    <w:p w14:paraId="255E2FC4" w14:textId="77777777" w:rsidR="008F51DD" w:rsidRDefault="00E67806" w:rsidP="00E67806">
      <w:pPr>
        <w:numPr>
          <w:ilvl w:val="0"/>
          <w:numId w:val="9"/>
        </w:numPr>
        <w:spacing w:after="120"/>
        <w:rPr>
          <w:rFonts w:ascii="Trebuchet MS" w:hAnsi="Trebuchet MS" w:cs="Arial"/>
          <w:b/>
          <w:noProof/>
        </w:rPr>
      </w:pPr>
      <w:r>
        <w:rPr>
          <w:rFonts w:ascii="Trebuchet MS" w:hAnsi="Trebuchet MS" w:cs="Arial"/>
          <w:b/>
          <w:noProof/>
        </w:rPr>
        <w:t>Sistema de t</w:t>
      </w:r>
      <w:r w:rsidRPr="00E67806">
        <w:rPr>
          <w:rFonts w:ascii="Trebuchet MS" w:hAnsi="Trebuchet MS" w:cs="Arial"/>
          <w:b/>
          <w:noProof/>
        </w:rPr>
        <w:t>utoría:</w:t>
      </w:r>
    </w:p>
    <w:p w14:paraId="295B40A8" w14:textId="77777777" w:rsidR="00E67806" w:rsidRDefault="00E67806" w:rsidP="00E67806">
      <w:pPr>
        <w:spacing w:after="120"/>
        <w:rPr>
          <w:rFonts w:ascii="Trebuchet MS" w:hAnsi="Trebuchet MS" w:cs="Arial"/>
          <w:noProof/>
        </w:rPr>
      </w:pPr>
    </w:p>
    <w:p w14:paraId="2CCC2754" w14:textId="77777777" w:rsidR="008F51DD" w:rsidRDefault="00E67806" w:rsidP="00E67806">
      <w:pPr>
        <w:numPr>
          <w:ilvl w:val="0"/>
          <w:numId w:val="9"/>
        </w:numPr>
        <w:spacing w:after="120"/>
        <w:rPr>
          <w:rFonts w:ascii="Trebuchet MS" w:hAnsi="Trebuchet MS" w:cs="Arial"/>
          <w:b/>
          <w:noProof/>
        </w:rPr>
      </w:pPr>
      <w:r w:rsidRPr="00E67806">
        <w:rPr>
          <w:rFonts w:ascii="Trebuchet MS" w:hAnsi="Trebuchet MS" w:cs="Arial"/>
          <w:b/>
          <w:noProof/>
        </w:rPr>
        <w:t>Evaluación de la formación</w:t>
      </w:r>
      <w:r w:rsidR="007D4636" w:rsidRPr="00B236F5">
        <w:rPr>
          <w:rStyle w:val="Refdenotaalfinal"/>
          <w:rFonts w:ascii="Trebuchet MS" w:hAnsi="Trebuchet MS" w:cs="Arial"/>
          <w:sz w:val="20"/>
        </w:rPr>
        <w:endnoteReference w:id="3"/>
      </w:r>
      <w:r w:rsidRPr="00E67806">
        <w:rPr>
          <w:rFonts w:ascii="Trebuchet MS" w:hAnsi="Trebuchet MS" w:cs="Arial"/>
          <w:b/>
          <w:noProof/>
        </w:rPr>
        <w:t>:</w:t>
      </w:r>
    </w:p>
    <w:p w14:paraId="2F0D8122" w14:textId="77777777" w:rsidR="00E67806" w:rsidRDefault="00E67806" w:rsidP="00E67806">
      <w:pPr>
        <w:spacing w:after="120"/>
        <w:rPr>
          <w:rFonts w:ascii="Trebuchet MS" w:hAnsi="Trebuchet MS" w:cs="Arial"/>
          <w:noProof/>
        </w:rPr>
      </w:pPr>
    </w:p>
    <w:p w14:paraId="341FB0FF" w14:textId="77777777" w:rsidR="008F51DD" w:rsidRDefault="00E67806" w:rsidP="00E67806">
      <w:pPr>
        <w:numPr>
          <w:ilvl w:val="0"/>
          <w:numId w:val="9"/>
        </w:numPr>
        <w:spacing w:after="120"/>
        <w:rPr>
          <w:rFonts w:ascii="Trebuchet MS" w:hAnsi="Trebuchet MS" w:cs="Arial"/>
          <w:b/>
          <w:noProof/>
        </w:rPr>
      </w:pPr>
      <w:r w:rsidRPr="00E67806">
        <w:rPr>
          <w:rFonts w:ascii="Trebuchet MS" w:hAnsi="Trebuchet MS" w:cs="Arial"/>
          <w:b/>
          <w:noProof/>
        </w:rPr>
        <w:t>Calendario de las acciones formativas previstas:</w:t>
      </w:r>
    </w:p>
    <w:p w14:paraId="3ED5F097" w14:textId="77777777" w:rsidR="008F51DD" w:rsidRDefault="00E67806" w:rsidP="00E67806">
      <w:pPr>
        <w:spacing w:after="120"/>
        <w:jc w:val="center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El</w:t>
      </w:r>
      <w:r w:rsidR="00C13221">
        <w:rPr>
          <w:rFonts w:ascii="Trebuchet MS" w:hAnsi="Trebuchet MS" w:cs="Arial"/>
          <w:noProof/>
        </w:rPr>
        <w:t>/la directora/a</w:t>
      </w:r>
      <w:r>
        <w:rPr>
          <w:rFonts w:ascii="Trebuchet MS" w:hAnsi="Trebuchet MS" w:cs="Arial"/>
          <w:noProof/>
        </w:rPr>
        <w:t xml:space="preserve"> del</w:t>
      </w:r>
      <w:r w:rsidR="007D4636">
        <w:rPr>
          <w:rFonts w:ascii="Trebuchet MS" w:hAnsi="Trebuchet MS" w:cs="Arial"/>
          <w:noProof/>
        </w:rPr>
        <w:t xml:space="preserve"> _____________</w:t>
      </w:r>
    </w:p>
    <w:p w14:paraId="307BB569" w14:textId="77777777" w:rsidR="00E67806" w:rsidRDefault="00E67806" w:rsidP="00E67806">
      <w:pPr>
        <w:spacing w:after="120"/>
        <w:jc w:val="center"/>
        <w:rPr>
          <w:rFonts w:ascii="Trebuchet MS" w:hAnsi="Trebuchet MS" w:cs="Arial"/>
          <w:noProof/>
        </w:rPr>
      </w:pPr>
    </w:p>
    <w:p w14:paraId="14EB4DD8" w14:textId="77777777" w:rsidR="00E67806" w:rsidRDefault="00E67806" w:rsidP="00E67806">
      <w:pPr>
        <w:spacing w:after="120"/>
        <w:jc w:val="center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Fdo.:</w:t>
      </w:r>
      <w:r w:rsidR="007D4636">
        <w:rPr>
          <w:rFonts w:ascii="Trebuchet MS" w:hAnsi="Trebuchet MS" w:cs="Arial"/>
          <w:noProof/>
        </w:rPr>
        <w:t>____________________________</w:t>
      </w:r>
    </w:p>
    <w:sectPr w:rsidR="00E67806" w:rsidSect="002A5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Restart w:val="eachSect"/>
      </w:endnotePr>
      <w:pgSz w:w="11900" w:h="16840"/>
      <w:pgMar w:top="2080" w:right="1000" w:bottom="993" w:left="1600" w:header="284" w:footer="16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F89D0" w14:textId="77777777" w:rsidR="001B1CB2" w:rsidRDefault="001B1CB2">
      <w:r>
        <w:separator/>
      </w:r>
    </w:p>
  </w:endnote>
  <w:endnote w:type="continuationSeparator" w:id="0">
    <w:p w14:paraId="55DE4D29" w14:textId="77777777" w:rsidR="001B1CB2" w:rsidRDefault="001B1CB2">
      <w:r>
        <w:continuationSeparator/>
      </w:r>
    </w:p>
  </w:endnote>
  <w:endnote w:id="1">
    <w:p w14:paraId="7CC001BC" w14:textId="77777777" w:rsidR="007D4636" w:rsidRPr="00A5337B" w:rsidRDefault="007D4636" w:rsidP="007D4636">
      <w:pPr>
        <w:pStyle w:val="Textonotaalfinal"/>
        <w:spacing w:after="120"/>
        <w:rPr>
          <w:rFonts w:ascii="Trebuchet MS" w:hAnsi="Trebuchet MS"/>
          <w:sz w:val="18"/>
          <w:szCs w:val="18"/>
        </w:rPr>
      </w:pPr>
      <w:r w:rsidRPr="00A5337B">
        <w:rPr>
          <w:rStyle w:val="Refdenotaalfinal"/>
          <w:rFonts w:ascii="Trebuchet MS" w:hAnsi="Trebuchet MS"/>
          <w:sz w:val="18"/>
          <w:szCs w:val="18"/>
        </w:rPr>
        <w:endnoteRef/>
      </w:r>
      <w:r w:rsidRPr="00A5337B">
        <w:rPr>
          <w:rFonts w:ascii="Trebuchet MS" w:hAnsi="Trebuchet MS"/>
          <w:sz w:val="18"/>
          <w:szCs w:val="18"/>
        </w:rPr>
        <w:t xml:space="preserve"> El Programa de Formación lo elaborará y aprobará el Director del Servicio o tutor que dirija la actividad formativa.</w:t>
      </w:r>
    </w:p>
  </w:endnote>
  <w:endnote w:id="2">
    <w:p w14:paraId="6D0F7604" w14:textId="77777777" w:rsidR="007D4636" w:rsidRPr="00A5337B" w:rsidRDefault="007D4636" w:rsidP="007D4636">
      <w:pPr>
        <w:pStyle w:val="Textonotaalfinal"/>
        <w:spacing w:after="120"/>
        <w:rPr>
          <w:rFonts w:ascii="Trebuchet MS" w:hAnsi="Trebuchet MS"/>
          <w:sz w:val="18"/>
          <w:szCs w:val="18"/>
        </w:rPr>
      </w:pPr>
      <w:r w:rsidRPr="00A5337B">
        <w:rPr>
          <w:rStyle w:val="Refdenotaalfinal"/>
          <w:rFonts w:ascii="Trebuchet MS" w:hAnsi="Trebuchet MS"/>
          <w:sz w:val="18"/>
          <w:szCs w:val="18"/>
        </w:rPr>
        <w:endnoteRef/>
      </w:r>
      <w:r w:rsidRPr="00A5337B">
        <w:rPr>
          <w:rFonts w:ascii="Trebuchet MS" w:hAnsi="Trebuchet MS"/>
          <w:sz w:val="18"/>
          <w:szCs w:val="18"/>
        </w:rPr>
        <w:t xml:space="preserve"> Con el fin de facilitar su proceso de formación, las personas adjudicatarias de las becas contarán con el asesoramiento, orientación y dirección de un tutor/a, que definirá y supervisará las actividades a realizar, así como la formación que deberá recibir según el Plan de formación de cada unidad. A este respecto, será obligatoria la superación de la evaluación de las actividades de formación indicadas.</w:t>
      </w:r>
    </w:p>
  </w:endnote>
  <w:endnote w:id="3">
    <w:p w14:paraId="052F66E0" w14:textId="77777777" w:rsidR="007D4636" w:rsidRDefault="007D4636" w:rsidP="007D4636">
      <w:pPr>
        <w:pStyle w:val="Textonotaalfinal"/>
      </w:pPr>
      <w:r w:rsidRPr="00A5337B">
        <w:rPr>
          <w:rStyle w:val="Refdenotaalfinal"/>
          <w:rFonts w:ascii="Trebuchet MS" w:hAnsi="Trebuchet MS"/>
          <w:sz w:val="18"/>
          <w:szCs w:val="18"/>
        </w:rPr>
        <w:endnoteRef/>
      </w:r>
      <w:r w:rsidRPr="00A5337B">
        <w:rPr>
          <w:rFonts w:ascii="Trebuchet MS" w:hAnsi="Trebuchet MS"/>
          <w:sz w:val="18"/>
          <w:szCs w:val="18"/>
        </w:rPr>
        <w:t xml:space="preserve"> El titular de la unidad convocante, a propuesta justificada de la Comisión de Selección, podrá revocar la concesión de la beca, si el beneficiario no realiza en plazo y forma las tareas asignadas o si los resultados de la evaluación efectuada por el tutor correspondiente y avalados por el responsable de la unidad, no son positivos.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8F345" w14:textId="77777777" w:rsidR="008F51DD" w:rsidRDefault="003F4E0D" w:rsidP="00DF661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7968EB" w14:textId="77777777" w:rsidR="003F4E0D" w:rsidRDefault="003F4E0D" w:rsidP="003F4E0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F400C" w14:textId="77777777" w:rsidR="003F4E0D" w:rsidRDefault="003F4E0D" w:rsidP="00DF661A">
    <w:pPr>
      <w:pStyle w:val="Piedepgina"/>
      <w:framePr w:wrap="around" w:vAnchor="text" w:hAnchor="margin" w:xAlign="right" w:y="1"/>
      <w:rPr>
        <w:rStyle w:val="Nmerodepgina"/>
      </w:rPr>
    </w:pPr>
  </w:p>
  <w:p w14:paraId="75D8EA51" w14:textId="752379A0" w:rsidR="00634F04" w:rsidRPr="00C04A1D" w:rsidRDefault="00F31C12" w:rsidP="008F51DD">
    <w:pPr>
      <w:pStyle w:val="Piedepgina"/>
      <w:rPr>
        <w:rFonts w:ascii="Trebuchet MS" w:hAnsi="Trebuchet MS"/>
        <w:color w:val="808080"/>
        <w:w w:val="90"/>
        <w:sz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DA2F2F7" wp14:editId="33EBB8F6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0"/>
          <wp:wrapNone/>
          <wp:docPr id="8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4FA029" wp14:editId="53B3897D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F8367DD" w14:textId="77777777" w:rsidR="008F51DD" w:rsidRPr="00085E83" w:rsidRDefault="008F51DD" w:rsidP="008F51DD">
                          <w:pPr>
                            <w:rPr>
                              <w:color w:val="A6A6A6"/>
                              <w:sz w:val="16"/>
                            </w:rPr>
                          </w:pPr>
                          <w:r w:rsidRPr="00085E83">
                            <w:rPr>
                              <w:color w:val="A6A6A6"/>
                              <w:sz w:val="14"/>
                              <w:szCs w:val="20"/>
                            </w:rPr>
                            <w:t xml:space="preserve">Dirección: </w:t>
                          </w:r>
                          <w:r>
                            <w:rPr>
                              <w:color w:val="A6A6A6"/>
                              <w:sz w:val="14"/>
                              <w:szCs w:val="20"/>
                            </w:rPr>
                            <w:t>Avda. Facultad de Veterinaria, 25</w:t>
                          </w:r>
                          <w:r w:rsidRPr="00085E83">
                            <w:rPr>
                              <w:color w:val="A6A6A6"/>
                              <w:sz w:val="14"/>
                              <w:szCs w:val="20"/>
                            </w:rPr>
                            <w:t xml:space="preserve">   </w:t>
                          </w:r>
                          <w:r w:rsidRPr="0083262B">
                            <w:rPr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085E83">
                            <w:rPr>
                              <w:color w:val="A6A6A6"/>
                              <w:sz w:val="14"/>
                              <w:szCs w:val="20"/>
                            </w:rPr>
                            <w:t xml:space="preserve"> Teléfono: </w:t>
                          </w:r>
                          <w:r>
                            <w:rPr>
                              <w:color w:val="A6A6A6"/>
                              <w:sz w:val="14"/>
                              <w:szCs w:val="20"/>
                            </w:rPr>
                            <w:t>987293620</w:t>
                          </w:r>
                          <w:r w:rsidRPr="00085E83">
                            <w:rPr>
                              <w:color w:val="A6A6A6"/>
                              <w:sz w:val="14"/>
                              <w:szCs w:val="20"/>
                            </w:rPr>
                            <w:t xml:space="preserve">   </w:t>
                          </w:r>
                          <w:r w:rsidRPr="0083262B">
                            <w:rPr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085E83">
                            <w:rPr>
                              <w:color w:val="A6A6A6"/>
                              <w:sz w:val="14"/>
                              <w:szCs w:val="20"/>
                            </w:rPr>
                            <w:t xml:space="preserve"> Email: </w:t>
                          </w:r>
                          <w:r>
                            <w:rPr>
                              <w:color w:val="A6A6A6"/>
                              <w:sz w:val="14"/>
                              <w:szCs w:val="20"/>
                            </w:rPr>
                            <w:t>sgiayudas@unileon.es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FA0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60.85pt;width:392.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" filled="f" stroked="f">
              <v:textbox>
                <w:txbxContent>
                  <w:p w14:paraId="2F8367DD" w14:textId="77777777" w:rsidR="008F51DD" w:rsidRPr="00085E83" w:rsidRDefault="008F51DD" w:rsidP="008F51DD">
                    <w:pPr>
                      <w:rPr>
                        <w:color w:val="A6A6A6"/>
                        <w:sz w:val="16"/>
                      </w:rPr>
                    </w:pPr>
                    <w:r w:rsidRPr="00085E83">
                      <w:rPr>
                        <w:color w:val="A6A6A6"/>
                        <w:sz w:val="14"/>
                        <w:szCs w:val="20"/>
                      </w:rPr>
                      <w:t xml:space="preserve">Dirección: </w:t>
                    </w:r>
                    <w:r>
                      <w:rPr>
                        <w:color w:val="A6A6A6"/>
                        <w:sz w:val="14"/>
                        <w:szCs w:val="20"/>
                      </w:rPr>
                      <w:t>Avda. Facultad de Veterinaria, 25</w:t>
                    </w:r>
                    <w:r w:rsidRPr="00085E83">
                      <w:rPr>
                        <w:color w:val="A6A6A6"/>
                        <w:sz w:val="14"/>
                        <w:szCs w:val="20"/>
                      </w:rPr>
                      <w:t xml:space="preserve">   </w:t>
                    </w:r>
                    <w:r w:rsidRPr="0083262B">
                      <w:rPr>
                        <w:color w:val="16A705"/>
                        <w:sz w:val="14"/>
                        <w:szCs w:val="20"/>
                      </w:rPr>
                      <w:t>|</w:t>
                    </w:r>
                    <w:r w:rsidRPr="00085E83">
                      <w:rPr>
                        <w:color w:val="A6A6A6"/>
                        <w:sz w:val="14"/>
                        <w:szCs w:val="20"/>
                      </w:rPr>
                      <w:t xml:space="preserve"> Teléfono: </w:t>
                    </w:r>
                    <w:r>
                      <w:rPr>
                        <w:color w:val="A6A6A6"/>
                        <w:sz w:val="14"/>
                        <w:szCs w:val="20"/>
                      </w:rPr>
                      <w:t>987293620</w:t>
                    </w:r>
                    <w:r w:rsidRPr="00085E83">
                      <w:rPr>
                        <w:color w:val="A6A6A6"/>
                        <w:sz w:val="14"/>
                        <w:szCs w:val="20"/>
                      </w:rPr>
                      <w:t xml:space="preserve">   </w:t>
                    </w:r>
                    <w:r w:rsidRPr="0083262B">
                      <w:rPr>
                        <w:color w:val="16A705"/>
                        <w:sz w:val="14"/>
                        <w:szCs w:val="20"/>
                      </w:rPr>
                      <w:t>|</w:t>
                    </w:r>
                    <w:r w:rsidRPr="00085E83">
                      <w:rPr>
                        <w:color w:val="A6A6A6"/>
                        <w:sz w:val="14"/>
                        <w:szCs w:val="20"/>
                      </w:rPr>
                      <w:t xml:space="preserve"> Email: </w:t>
                    </w:r>
                    <w:r>
                      <w:rPr>
                        <w:color w:val="A6A6A6"/>
                        <w:sz w:val="14"/>
                        <w:szCs w:val="20"/>
                      </w:rPr>
                      <w:t>sgiayudas@unileon.es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64C9A" w14:textId="77777777" w:rsidR="00AC2FC8" w:rsidRDefault="00AC2F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26404" w14:textId="77777777" w:rsidR="001B1CB2" w:rsidRDefault="001B1CB2">
      <w:r>
        <w:separator/>
      </w:r>
    </w:p>
  </w:footnote>
  <w:footnote w:type="continuationSeparator" w:id="0">
    <w:p w14:paraId="38DEE19F" w14:textId="77777777" w:rsidR="001B1CB2" w:rsidRDefault="001B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9E79" w14:textId="77777777" w:rsidR="00AC2FC8" w:rsidRDefault="00AC2F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2C172" w14:textId="280A30DA" w:rsidR="008F51DD" w:rsidRDefault="00F31C12" w:rsidP="008F51DD">
    <w:pPr>
      <w:widowControl w:val="0"/>
      <w:autoSpaceDE w:val="0"/>
      <w:autoSpaceDN w:val="0"/>
      <w:adjustRightInd w:val="0"/>
      <w:jc w:val="center"/>
      <w:rPr>
        <w:rFonts w:ascii="Trebuchet MS" w:hAnsi="Trebuchet MS" w:cs="Trebuchet MS"/>
        <w:sz w:val="16"/>
        <w:szCs w:val="16"/>
        <w:lang w:eastAsia="es-ES"/>
      </w:rPr>
    </w:pPr>
    <w:r w:rsidRPr="008F51DD">
      <w:rPr>
        <w:rFonts w:ascii="Trebuchet MS" w:hAnsi="Trebuchet MS" w:cs="Trebuchet MS"/>
        <w:noProof/>
        <w:sz w:val="24"/>
        <w:szCs w:val="24"/>
        <w:lang w:eastAsia="es-ES"/>
      </w:rPr>
      <w:drawing>
        <wp:anchor distT="0" distB="0" distL="114300" distR="114300" simplePos="0" relativeHeight="251657728" behindDoc="0" locked="0" layoutInCell="1" allowOverlap="1" wp14:anchorId="6CB2AD9E" wp14:editId="5E84CF1B">
          <wp:simplePos x="0" y="0"/>
          <wp:positionH relativeFrom="column">
            <wp:posOffset>5770880</wp:posOffset>
          </wp:positionH>
          <wp:positionV relativeFrom="paragraph">
            <wp:posOffset>-6350</wp:posOffset>
          </wp:positionV>
          <wp:extent cx="85725" cy="843915"/>
          <wp:effectExtent l="0" t="0" r="0" b="0"/>
          <wp:wrapNone/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1DD">
      <w:rPr>
        <w:rFonts w:ascii="Trebuchet MS" w:hAnsi="Trebuchet MS" w:cs="Trebuchet MS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BB7286" wp14:editId="16C41AD8">
              <wp:simplePos x="0" y="0"/>
              <wp:positionH relativeFrom="column">
                <wp:posOffset>3373755</wp:posOffset>
              </wp:positionH>
              <wp:positionV relativeFrom="paragraph">
                <wp:posOffset>635</wp:posOffset>
              </wp:positionV>
              <wp:extent cx="2444750" cy="464820"/>
              <wp:effectExtent l="0" t="0" r="0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42EC025" w14:textId="77777777" w:rsidR="008F51DD" w:rsidRPr="00C34DCB" w:rsidRDefault="008F51DD" w:rsidP="008F51DD">
                          <w:pPr>
                            <w:jc w:val="right"/>
                            <w:rPr>
                              <w:sz w:val="14"/>
                              <w:szCs w:val="20"/>
                            </w:rPr>
                          </w:pPr>
                          <w:r>
                            <w:rPr>
                              <w:sz w:val="14"/>
                              <w:szCs w:val="20"/>
                            </w:rPr>
                            <w:t>Vicerrectorado de Investigación y Transferencia</w:t>
                          </w:r>
                        </w:p>
                        <w:p w14:paraId="108E0E5B" w14:textId="77777777" w:rsidR="008F51DD" w:rsidRPr="00C34DCB" w:rsidRDefault="008F51DD" w:rsidP="008F51DD">
                          <w:pPr>
                            <w:jc w:val="right"/>
                            <w:rPr>
                              <w:sz w:val="14"/>
                              <w:szCs w:val="20"/>
                            </w:rPr>
                          </w:pPr>
                          <w:r>
                            <w:rPr>
                              <w:sz w:val="14"/>
                              <w:szCs w:val="20"/>
                            </w:rPr>
                            <w:t>Servicio de Gestión de la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B728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65.65pt;margin-top:.05pt;width:192.5pt;height:3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" filled="f" stroked="f">
              <v:textbox>
                <w:txbxContent>
                  <w:p w14:paraId="042EC025" w14:textId="77777777" w:rsidR="008F51DD" w:rsidRPr="00C34DCB" w:rsidRDefault="008F51DD" w:rsidP="008F51DD">
                    <w:pPr>
                      <w:jc w:val="right"/>
                      <w:rPr>
                        <w:sz w:val="14"/>
                        <w:szCs w:val="20"/>
                      </w:rPr>
                    </w:pPr>
                    <w:r>
                      <w:rPr>
                        <w:sz w:val="14"/>
                        <w:szCs w:val="20"/>
                      </w:rPr>
                      <w:t>Vicerrectorado de Investigación y Transferencia</w:t>
                    </w:r>
                  </w:p>
                  <w:p w14:paraId="108E0E5B" w14:textId="77777777" w:rsidR="008F51DD" w:rsidRPr="00C34DCB" w:rsidRDefault="008F51DD" w:rsidP="008F51DD">
                    <w:pPr>
                      <w:jc w:val="right"/>
                      <w:rPr>
                        <w:sz w:val="14"/>
                        <w:szCs w:val="20"/>
                      </w:rPr>
                    </w:pPr>
                    <w:r>
                      <w:rPr>
                        <w:sz w:val="14"/>
                        <w:szCs w:val="20"/>
                      </w:rPr>
                      <w:t>Servicio de Gestión de la Investigación</w:t>
                    </w:r>
                  </w:p>
                </w:txbxContent>
              </v:textbox>
            </v:shape>
          </w:pict>
        </mc:Fallback>
      </mc:AlternateContent>
    </w:r>
    <w:r w:rsidRPr="008F51DD">
      <w:rPr>
        <w:rFonts w:ascii="Trebuchet MS" w:hAnsi="Trebuchet MS" w:cs="Trebuchet MS"/>
        <w:noProof/>
        <w:sz w:val="24"/>
        <w:szCs w:val="24"/>
        <w:lang w:eastAsia="es-ES"/>
      </w:rPr>
      <w:drawing>
        <wp:anchor distT="0" distB="0" distL="114300" distR="114300" simplePos="0" relativeHeight="251656704" behindDoc="0" locked="0" layoutInCell="1" allowOverlap="1" wp14:anchorId="3B25365A" wp14:editId="71B7F559">
          <wp:simplePos x="0" y="0"/>
          <wp:positionH relativeFrom="column">
            <wp:posOffset>-41910</wp:posOffset>
          </wp:positionH>
          <wp:positionV relativeFrom="paragraph">
            <wp:posOffset>30480</wp:posOffset>
          </wp:positionV>
          <wp:extent cx="1078865" cy="527050"/>
          <wp:effectExtent l="0" t="0" r="0" b="0"/>
          <wp:wrapNone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241910" w14:textId="77777777" w:rsidR="008F51DD" w:rsidRPr="008F51DD" w:rsidRDefault="008F51DD" w:rsidP="008F51DD">
    <w:pPr>
      <w:widowControl w:val="0"/>
      <w:tabs>
        <w:tab w:val="left" w:pos="2025"/>
        <w:tab w:val="right" w:pos="8931"/>
      </w:tabs>
      <w:autoSpaceDE w:val="0"/>
      <w:autoSpaceDN w:val="0"/>
      <w:adjustRightInd w:val="0"/>
      <w:spacing w:before="480"/>
      <w:jc w:val="left"/>
      <w:rPr>
        <w:rFonts w:ascii="Trebuchet MS" w:hAnsi="Trebuchet MS" w:cs="Trebuchet MS"/>
        <w:sz w:val="16"/>
        <w:szCs w:val="16"/>
        <w:lang w:eastAsia="es-ES"/>
      </w:rPr>
    </w:pPr>
    <w:r>
      <w:rPr>
        <w:rFonts w:ascii="Trebuchet MS" w:hAnsi="Trebuchet MS" w:cs="Trebuchet MS"/>
        <w:sz w:val="16"/>
        <w:szCs w:val="16"/>
        <w:lang w:eastAsia="es-ES"/>
      </w:rPr>
      <w:tab/>
    </w:r>
    <w:r>
      <w:rPr>
        <w:rFonts w:ascii="Trebuchet MS" w:hAnsi="Trebuchet MS" w:cs="Trebuchet MS"/>
        <w:sz w:val="16"/>
        <w:szCs w:val="16"/>
        <w:lang w:eastAsia="es-ES"/>
      </w:rPr>
      <w:tab/>
      <w:t>Impreso núm. 01</w:t>
    </w:r>
  </w:p>
  <w:p w14:paraId="28E27552" w14:textId="5AA2DE55" w:rsidR="008F51DD" w:rsidRDefault="008F51DD" w:rsidP="008F51DD">
    <w:pPr>
      <w:widowControl w:val="0"/>
      <w:tabs>
        <w:tab w:val="left" w:pos="2025"/>
        <w:tab w:val="right" w:pos="8931"/>
      </w:tabs>
      <w:autoSpaceDE w:val="0"/>
      <w:autoSpaceDN w:val="0"/>
      <w:adjustRightInd w:val="0"/>
      <w:jc w:val="left"/>
      <w:rPr>
        <w:rFonts w:ascii="Trebuchet MS" w:hAnsi="Trebuchet MS" w:cs="Trebuchet MS"/>
        <w:sz w:val="16"/>
        <w:szCs w:val="16"/>
        <w:lang w:eastAsia="es-ES"/>
      </w:rPr>
    </w:pPr>
    <w:r>
      <w:rPr>
        <w:rFonts w:ascii="Trebuchet MS" w:hAnsi="Trebuchet MS" w:cs="Trebuchet MS"/>
        <w:sz w:val="16"/>
        <w:szCs w:val="16"/>
        <w:lang w:eastAsia="es-ES"/>
      </w:rPr>
      <w:tab/>
    </w:r>
    <w:r>
      <w:rPr>
        <w:rFonts w:ascii="Trebuchet MS" w:hAnsi="Trebuchet MS" w:cs="Trebuchet MS"/>
        <w:sz w:val="16"/>
        <w:szCs w:val="16"/>
        <w:lang w:eastAsia="es-ES"/>
      </w:rPr>
      <w:tab/>
      <w:t>v.</w:t>
    </w:r>
    <w:r w:rsidRPr="008F51DD">
      <w:rPr>
        <w:rFonts w:ascii="Trebuchet MS" w:hAnsi="Trebuchet MS" w:cs="Trebuchet MS"/>
        <w:sz w:val="16"/>
        <w:szCs w:val="16"/>
        <w:lang w:eastAsia="es-ES"/>
      </w:rPr>
      <w:t>202</w:t>
    </w:r>
    <w:r w:rsidR="00AC2FC8">
      <w:rPr>
        <w:rFonts w:ascii="Trebuchet MS" w:hAnsi="Trebuchet MS" w:cs="Trebuchet MS"/>
        <w:sz w:val="16"/>
        <w:szCs w:val="16"/>
        <w:lang w:eastAsia="es-ES"/>
      </w:rPr>
      <w:t>5</w:t>
    </w:r>
    <w:r w:rsidRPr="008F51DD">
      <w:rPr>
        <w:rFonts w:ascii="Trebuchet MS" w:hAnsi="Trebuchet MS" w:cs="Trebuchet MS"/>
        <w:sz w:val="16"/>
        <w:szCs w:val="16"/>
        <w:lang w:eastAsia="es-ES"/>
      </w:rPr>
      <w:t>.1</w:t>
    </w:r>
  </w:p>
  <w:p w14:paraId="12BBA3F5" w14:textId="77777777" w:rsidR="00634F04" w:rsidRPr="008F51DD" w:rsidRDefault="00634F04" w:rsidP="008F51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2EB1" w14:textId="77777777" w:rsidR="00AC2FC8" w:rsidRDefault="00AC2F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4620"/>
    <w:multiLevelType w:val="hybridMultilevel"/>
    <w:tmpl w:val="E11466FC"/>
    <w:lvl w:ilvl="0" w:tplc="B5309A8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6403"/>
    <w:multiLevelType w:val="hybridMultilevel"/>
    <w:tmpl w:val="E5F0AAE2"/>
    <w:lvl w:ilvl="0" w:tplc="FBE05D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81F7D"/>
    <w:multiLevelType w:val="multilevel"/>
    <w:tmpl w:val="46F4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64A5E"/>
    <w:multiLevelType w:val="hybridMultilevel"/>
    <w:tmpl w:val="9EB2B04C"/>
    <w:lvl w:ilvl="0" w:tplc="0C0A0017">
      <w:start w:val="1"/>
      <w:numFmt w:val="lowerLetter"/>
      <w:lvlText w:val="%1)"/>
      <w:lvlJc w:val="left"/>
      <w:pPr>
        <w:ind w:left="30" w:hanging="360"/>
      </w:pPr>
    </w:lvl>
    <w:lvl w:ilvl="1" w:tplc="0C0A0019" w:tentative="1">
      <w:start w:val="1"/>
      <w:numFmt w:val="lowerLetter"/>
      <w:lvlText w:val="%2."/>
      <w:lvlJc w:val="left"/>
      <w:pPr>
        <w:ind w:left="750" w:hanging="360"/>
      </w:pPr>
    </w:lvl>
    <w:lvl w:ilvl="2" w:tplc="0C0A001B" w:tentative="1">
      <w:start w:val="1"/>
      <w:numFmt w:val="lowerRoman"/>
      <w:lvlText w:val="%3."/>
      <w:lvlJc w:val="right"/>
      <w:pPr>
        <w:ind w:left="1470" w:hanging="180"/>
      </w:pPr>
    </w:lvl>
    <w:lvl w:ilvl="3" w:tplc="0C0A000F" w:tentative="1">
      <w:start w:val="1"/>
      <w:numFmt w:val="decimal"/>
      <w:lvlText w:val="%4."/>
      <w:lvlJc w:val="left"/>
      <w:pPr>
        <w:ind w:left="2190" w:hanging="360"/>
      </w:pPr>
    </w:lvl>
    <w:lvl w:ilvl="4" w:tplc="0C0A0019" w:tentative="1">
      <w:start w:val="1"/>
      <w:numFmt w:val="lowerLetter"/>
      <w:lvlText w:val="%5."/>
      <w:lvlJc w:val="left"/>
      <w:pPr>
        <w:ind w:left="2910" w:hanging="360"/>
      </w:pPr>
    </w:lvl>
    <w:lvl w:ilvl="5" w:tplc="0C0A001B" w:tentative="1">
      <w:start w:val="1"/>
      <w:numFmt w:val="lowerRoman"/>
      <w:lvlText w:val="%6."/>
      <w:lvlJc w:val="right"/>
      <w:pPr>
        <w:ind w:left="3630" w:hanging="180"/>
      </w:pPr>
    </w:lvl>
    <w:lvl w:ilvl="6" w:tplc="0C0A000F" w:tentative="1">
      <w:start w:val="1"/>
      <w:numFmt w:val="decimal"/>
      <w:lvlText w:val="%7."/>
      <w:lvlJc w:val="left"/>
      <w:pPr>
        <w:ind w:left="4350" w:hanging="360"/>
      </w:pPr>
    </w:lvl>
    <w:lvl w:ilvl="7" w:tplc="0C0A0019" w:tentative="1">
      <w:start w:val="1"/>
      <w:numFmt w:val="lowerLetter"/>
      <w:lvlText w:val="%8."/>
      <w:lvlJc w:val="left"/>
      <w:pPr>
        <w:ind w:left="5070" w:hanging="360"/>
      </w:pPr>
    </w:lvl>
    <w:lvl w:ilvl="8" w:tplc="0C0A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4" w15:restartNumberingAfterBreak="0">
    <w:nsid w:val="12D23E38"/>
    <w:multiLevelType w:val="hybridMultilevel"/>
    <w:tmpl w:val="C9044A88"/>
    <w:lvl w:ilvl="0" w:tplc="A470E7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53514"/>
    <w:multiLevelType w:val="hybridMultilevel"/>
    <w:tmpl w:val="E60617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53B3A"/>
    <w:multiLevelType w:val="hybridMultilevel"/>
    <w:tmpl w:val="B65EADAE"/>
    <w:lvl w:ilvl="0" w:tplc="CA362C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E32A4"/>
    <w:multiLevelType w:val="hybridMultilevel"/>
    <w:tmpl w:val="E6AAB7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2223B"/>
    <w:multiLevelType w:val="multilevel"/>
    <w:tmpl w:val="46F4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D163FC"/>
    <w:multiLevelType w:val="hybridMultilevel"/>
    <w:tmpl w:val="919440D6"/>
    <w:lvl w:ilvl="0" w:tplc="41B655D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4937484">
    <w:abstractNumId w:val="1"/>
  </w:num>
  <w:num w:numId="2" w16cid:durableId="43188433">
    <w:abstractNumId w:val="7"/>
  </w:num>
  <w:num w:numId="3" w16cid:durableId="67002498">
    <w:abstractNumId w:val="10"/>
  </w:num>
  <w:num w:numId="4" w16cid:durableId="4194518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7050449">
    <w:abstractNumId w:val="4"/>
  </w:num>
  <w:num w:numId="6" w16cid:durableId="800418680">
    <w:abstractNumId w:val="2"/>
  </w:num>
  <w:num w:numId="7" w16cid:durableId="813452165">
    <w:abstractNumId w:val="9"/>
  </w:num>
  <w:num w:numId="8" w16cid:durableId="26806057">
    <w:abstractNumId w:val="6"/>
  </w:num>
  <w:num w:numId="9" w16cid:durableId="1368096020">
    <w:abstractNumId w:val="0"/>
  </w:num>
  <w:num w:numId="10" w16cid:durableId="932784483">
    <w:abstractNumId w:val="5"/>
  </w:num>
  <w:num w:numId="11" w16cid:durableId="1969847513">
    <w:abstractNumId w:val="3"/>
  </w:num>
  <w:num w:numId="12" w16cid:durableId="1549881404">
    <w:abstractNumId w:val="8"/>
  </w:num>
  <w:num w:numId="13" w16cid:durableId="14924816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60"/>
    <w:rsid w:val="00016E5B"/>
    <w:rsid w:val="00046107"/>
    <w:rsid w:val="00076C9B"/>
    <w:rsid w:val="0009090E"/>
    <w:rsid w:val="00093C3F"/>
    <w:rsid w:val="000C3267"/>
    <w:rsid w:val="000D68DE"/>
    <w:rsid w:val="000E3108"/>
    <w:rsid w:val="000F3D1A"/>
    <w:rsid w:val="000F78D8"/>
    <w:rsid w:val="0011493B"/>
    <w:rsid w:val="00132E2D"/>
    <w:rsid w:val="0015311A"/>
    <w:rsid w:val="00172525"/>
    <w:rsid w:val="00172BA2"/>
    <w:rsid w:val="0017481C"/>
    <w:rsid w:val="00183962"/>
    <w:rsid w:val="001920FF"/>
    <w:rsid w:val="001A3FED"/>
    <w:rsid w:val="001B1CB2"/>
    <w:rsid w:val="001B1F4B"/>
    <w:rsid w:val="001B4677"/>
    <w:rsid w:val="001D0AD2"/>
    <w:rsid w:val="002257E7"/>
    <w:rsid w:val="00276662"/>
    <w:rsid w:val="002832A6"/>
    <w:rsid w:val="002A5CB8"/>
    <w:rsid w:val="002A5FD3"/>
    <w:rsid w:val="002B1A8B"/>
    <w:rsid w:val="002D5868"/>
    <w:rsid w:val="00312A78"/>
    <w:rsid w:val="003145F6"/>
    <w:rsid w:val="003155D2"/>
    <w:rsid w:val="003165B7"/>
    <w:rsid w:val="00357580"/>
    <w:rsid w:val="0036039D"/>
    <w:rsid w:val="00362AC9"/>
    <w:rsid w:val="003A15C5"/>
    <w:rsid w:val="003A36EE"/>
    <w:rsid w:val="003A6852"/>
    <w:rsid w:val="003C0E70"/>
    <w:rsid w:val="003E3BD8"/>
    <w:rsid w:val="003F4E0D"/>
    <w:rsid w:val="003F6AA1"/>
    <w:rsid w:val="003F79BD"/>
    <w:rsid w:val="00407B12"/>
    <w:rsid w:val="00424952"/>
    <w:rsid w:val="004500F6"/>
    <w:rsid w:val="00451CEF"/>
    <w:rsid w:val="00465360"/>
    <w:rsid w:val="00496C5A"/>
    <w:rsid w:val="004D3E9A"/>
    <w:rsid w:val="004D714A"/>
    <w:rsid w:val="004F381D"/>
    <w:rsid w:val="004F41EA"/>
    <w:rsid w:val="005002C8"/>
    <w:rsid w:val="00506579"/>
    <w:rsid w:val="005A0D50"/>
    <w:rsid w:val="005A4099"/>
    <w:rsid w:val="005C6A8E"/>
    <w:rsid w:val="005E0C5D"/>
    <w:rsid w:val="005E5FA5"/>
    <w:rsid w:val="005F3656"/>
    <w:rsid w:val="005F560C"/>
    <w:rsid w:val="00602095"/>
    <w:rsid w:val="00634F04"/>
    <w:rsid w:val="00654968"/>
    <w:rsid w:val="0065772E"/>
    <w:rsid w:val="00687172"/>
    <w:rsid w:val="006A15F3"/>
    <w:rsid w:val="006B4FE3"/>
    <w:rsid w:val="006C4750"/>
    <w:rsid w:val="006C70F2"/>
    <w:rsid w:val="006F0090"/>
    <w:rsid w:val="006F7F08"/>
    <w:rsid w:val="0076634E"/>
    <w:rsid w:val="007A0CF9"/>
    <w:rsid w:val="007B31B4"/>
    <w:rsid w:val="007B3694"/>
    <w:rsid w:val="007B7848"/>
    <w:rsid w:val="007D3A79"/>
    <w:rsid w:val="007D4636"/>
    <w:rsid w:val="00805038"/>
    <w:rsid w:val="008072A7"/>
    <w:rsid w:val="0081338C"/>
    <w:rsid w:val="00820212"/>
    <w:rsid w:val="00863C7E"/>
    <w:rsid w:val="00863E99"/>
    <w:rsid w:val="0088430A"/>
    <w:rsid w:val="00890294"/>
    <w:rsid w:val="008934D2"/>
    <w:rsid w:val="00896E77"/>
    <w:rsid w:val="008A2C66"/>
    <w:rsid w:val="008B53F1"/>
    <w:rsid w:val="008D5A6E"/>
    <w:rsid w:val="008F1ABE"/>
    <w:rsid w:val="008F51DD"/>
    <w:rsid w:val="008F72C7"/>
    <w:rsid w:val="00905A8B"/>
    <w:rsid w:val="00924F77"/>
    <w:rsid w:val="00956BA3"/>
    <w:rsid w:val="009605FA"/>
    <w:rsid w:val="00975B90"/>
    <w:rsid w:val="00987C2C"/>
    <w:rsid w:val="009A0D70"/>
    <w:rsid w:val="009A117D"/>
    <w:rsid w:val="009C178B"/>
    <w:rsid w:val="009C5561"/>
    <w:rsid w:val="009D0DD3"/>
    <w:rsid w:val="009F2D65"/>
    <w:rsid w:val="00A0022B"/>
    <w:rsid w:val="00A0367C"/>
    <w:rsid w:val="00A14A78"/>
    <w:rsid w:val="00A14D3A"/>
    <w:rsid w:val="00A23A9A"/>
    <w:rsid w:val="00A262D8"/>
    <w:rsid w:val="00A403D6"/>
    <w:rsid w:val="00A43F2D"/>
    <w:rsid w:val="00A5069A"/>
    <w:rsid w:val="00A50FC8"/>
    <w:rsid w:val="00A515B0"/>
    <w:rsid w:val="00A53030"/>
    <w:rsid w:val="00A5337B"/>
    <w:rsid w:val="00A863EC"/>
    <w:rsid w:val="00AA6036"/>
    <w:rsid w:val="00AC2EA7"/>
    <w:rsid w:val="00AC2FC8"/>
    <w:rsid w:val="00AC5525"/>
    <w:rsid w:val="00AE0099"/>
    <w:rsid w:val="00AE4B3D"/>
    <w:rsid w:val="00B0628D"/>
    <w:rsid w:val="00B236F5"/>
    <w:rsid w:val="00B25ADF"/>
    <w:rsid w:val="00B27860"/>
    <w:rsid w:val="00B440FC"/>
    <w:rsid w:val="00B476F5"/>
    <w:rsid w:val="00B53811"/>
    <w:rsid w:val="00B54C7A"/>
    <w:rsid w:val="00B618A5"/>
    <w:rsid w:val="00B63594"/>
    <w:rsid w:val="00BA0149"/>
    <w:rsid w:val="00BA5869"/>
    <w:rsid w:val="00BF3E28"/>
    <w:rsid w:val="00C13221"/>
    <w:rsid w:val="00C471D0"/>
    <w:rsid w:val="00C61378"/>
    <w:rsid w:val="00C66F68"/>
    <w:rsid w:val="00C753E7"/>
    <w:rsid w:val="00CA1E99"/>
    <w:rsid w:val="00D05ED5"/>
    <w:rsid w:val="00D4372A"/>
    <w:rsid w:val="00D51C02"/>
    <w:rsid w:val="00D5319E"/>
    <w:rsid w:val="00D57763"/>
    <w:rsid w:val="00D6128B"/>
    <w:rsid w:val="00D6160F"/>
    <w:rsid w:val="00D70ADD"/>
    <w:rsid w:val="00DB689E"/>
    <w:rsid w:val="00DC3692"/>
    <w:rsid w:val="00DC5793"/>
    <w:rsid w:val="00DF661A"/>
    <w:rsid w:val="00E12A0D"/>
    <w:rsid w:val="00E311BF"/>
    <w:rsid w:val="00E37953"/>
    <w:rsid w:val="00E67806"/>
    <w:rsid w:val="00E74D74"/>
    <w:rsid w:val="00EC3675"/>
    <w:rsid w:val="00EC6271"/>
    <w:rsid w:val="00F011B6"/>
    <w:rsid w:val="00F31C12"/>
    <w:rsid w:val="00F57D6D"/>
    <w:rsid w:val="00F728EE"/>
    <w:rsid w:val="00F8164F"/>
    <w:rsid w:val="00F828AA"/>
    <w:rsid w:val="00FC0BB2"/>
    <w:rsid w:val="00FC41FC"/>
    <w:rsid w:val="00FE5715"/>
    <w:rsid w:val="00FF45B4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997D03"/>
  <w15:chartTrackingRefBased/>
  <w15:docId w15:val="{05155AEA-F544-4D5F-8BD5-BB52AD24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A8E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3F79BD"/>
    <w:pPr>
      <w:keepNext/>
      <w:jc w:val="center"/>
      <w:outlineLvl w:val="0"/>
    </w:pPr>
    <w:rPr>
      <w:b/>
      <w:bCs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863C7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character" w:styleId="Nmerodepgina">
    <w:name w:val="page number"/>
    <w:basedOn w:val="Fuentedeprrafopredeter"/>
    <w:rsid w:val="003F4E0D"/>
  </w:style>
  <w:style w:type="table" w:styleId="Tablaconcuadrcula">
    <w:name w:val="Table Grid"/>
    <w:basedOn w:val="Tablanormal"/>
    <w:rsid w:val="003C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irmadecorreoelectrnico">
    <w:name w:val="E-mail Signature"/>
    <w:basedOn w:val="Normal"/>
    <w:rsid w:val="007D3A79"/>
    <w:pPr>
      <w:jc w:val="left"/>
    </w:pPr>
    <w:rPr>
      <w:sz w:val="24"/>
      <w:szCs w:val="24"/>
      <w:lang w:eastAsia="es-ES"/>
    </w:rPr>
  </w:style>
  <w:style w:type="paragraph" w:styleId="Textodeglobo">
    <w:name w:val="Balloon Text"/>
    <w:basedOn w:val="Normal"/>
    <w:semiHidden/>
    <w:rsid w:val="00863C7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7A0CF9"/>
    <w:rPr>
      <w:sz w:val="20"/>
      <w:szCs w:val="20"/>
    </w:rPr>
  </w:style>
  <w:style w:type="character" w:styleId="Refdenotaalpie">
    <w:name w:val="footnote reference"/>
    <w:semiHidden/>
    <w:rsid w:val="007A0CF9"/>
    <w:rPr>
      <w:vertAlign w:val="superscript"/>
    </w:rPr>
  </w:style>
  <w:style w:type="paragraph" w:styleId="Textonotaalfinal">
    <w:name w:val="endnote text"/>
    <w:basedOn w:val="Normal"/>
    <w:semiHidden/>
    <w:rsid w:val="0081338C"/>
    <w:rPr>
      <w:sz w:val="20"/>
      <w:szCs w:val="20"/>
    </w:rPr>
  </w:style>
  <w:style w:type="character" w:styleId="Refdenotaalfinal">
    <w:name w:val="endnote reference"/>
    <w:semiHidden/>
    <w:rsid w:val="0081338C"/>
    <w:rPr>
      <w:vertAlign w:val="superscript"/>
    </w:rPr>
  </w:style>
  <w:style w:type="character" w:styleId="Refdecomentario">
    <w:name w:val="annotation reference"/>
    <w:semiHidden/>
    <w:rsid w:val="00A50FC8"/>
    <w:rPr>
      <w:sz w:val="16"/>
      <w:szCs w:val="16"/>
    </w:rPr>
  </w:style>
  <w:style w:type="paragraph" w:styleId="Textocomentario">
    <w:name w:val="annotation text"/>
    <w:basedOn w:val="Normal"/>
    <w:semiHidden/>
    <w:rsid w:val="00A50F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50FC8"/>
    <w:rPr>
      <w:b/>
      <w:bCs/>
    </w:rPr>
  </w:style>
  <w:style w:type="paragraph" w:styleId="Prrafodelista">
    <w:name w:val="List Paragraph"/>
    <w:basedOn w:val="Normal"/>
    <w:uiPriority w:val="34"/>
    <w:qFormat/>
    <w:rsid w:val="00016E5B"/>
    <w:pPr>
      <w:ind w:left="708"/>
    </w:pPr>
  </w:style>
  <w:style w:type="paragraph" w:customStyle="1" w:styleId="Default">
    <w:name w:val="Default"/>
    <w:rsid w:val="00076C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locked/>
    <w:rsid w:val="008F51DD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AC2FC8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2FC8"/>
    <w:rPr>
      <w:rFonts w:ascii="Trebuchet MS" w:eastAsia="Trebuchet MS" w:hAnsi="Trebuchet MS" w:cs="Trebuchet M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569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91601680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8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DDDDD"/>
                <w:bottom w:val="none" w:sz="0" w:space="0" w:color="auto"/>
                <w:right w:val="none" w:sz="0" w:space="0" w:color="auto"/>
              </w:divBdr>
              <w:divsChild>
                <w:div w:id="15218324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662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C3CDD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7897-7E9A-4858-AADE-7596077C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becas de formación Institutos y Servicios</vt:lpstr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formación Institutos y Servicios</dc:title>
  <dc:subject>Convocatoria de becas</dc:subject>
  <dc:creator>Vicerrectorado de Investigación</dc:creator>
  <cp:keywords/>
  <cp:lastModifiedBy>Ana Isabel García Prieto</cp:lastModifiedBy>
  <cp:revision>3</cp:revision>
  <cp:lastPrinted>2012-02-07T10:03:00Z</cp:lastPrinted>
  <dcterms:created xsi:type="dcterms:W3CDTF">2025-08-28T11:00:00Z</dcterms:created>
  <dcterms:modified xsi:type="dcterms:W3CDTF">2025-08-28T11:01:00Z</dcterms:modified>
</cp:coreProperties>
</file>