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9FE" w:rsidRPr="00075853" w:rsidRDefault="009B19FE" w:rsidP="009B19FE">
      <w:pPr>
        <w:jc w:val="center"/>
        <w:rPr>
          <w:b/>
        </w:rPr>
      </w:pPr>
      <w:r>
        <w:rPr>
          <w:b/>
        </w:rPr>
        <w:t>19-23 enero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347"/>
        <w:gridCol w:w="2806"/>
      </w:tblGrid>
      <w:tr w:rsidR="009B19FE" w:rsidRPr="00C61098" w:rsidTr="005F434A">
        <w:tc>
          <w:tcPr>
            <w:tcW w:w="90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347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806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B19FE" w:rsidRPr="00C61098" w:rsidTr="005F434A">
        <w:tc>
          <w:tcPr>
            <w:tcW w:w="90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primera convocatoria</w:t>
            </w:r>
          </w:p>
        </w:tc>
        <w:tc>
          <w:tcPr>
            <w:tcW w:w="2835" w:type="dxa"/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Diseño de investigación</w:t>
            </w:r>
          </w:p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Técnicas de selección de muestra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Fundamentos de la investigación</w:t>
            </w:r>
          </w:p>
        </w:tc>
        <w:tc>
          <w:tcPr>
            <w:tcW w:w="2347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9FE" w:rsidRPr="00C61098" w:rsidTr="005F434A">
        <w:tc>
          <w:tcPr>
            <w:tcW w:w="90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Fuentes documentales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347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9FE" w:rsidRDefault="009B19FE" w:rsidP="009B19FE">
      <w:pPr>
        <w:jc w:val="center"/>
        <w:rPr>
          <w:b/>
        </w:rPr>
      </w:pPr>
    </w:p>
    <w:p w:rsidR="009B19FE" w:rsidRPr="00075853" w:rsidRDefault="009B19FE" w:rsidP="009B19FE">
      <w:pPr>
        <w:jc w:val="center"/>
        <w:rPr>
          <w:b/>
        </w:rPr>
      </w:pPr>
      <w:r>
        <w:rPr>
          <w:b/>
        </w:rPr>
        <w:t>26-30 enero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835"/>
        <w:gridCol w:w="2835"/>
        <w:gridCol w:w="2835"/>
        <w:gridCol w:w="2835"/>
        <w:gridCol w:w="2318"/>
      </w:tblGrid>
      <w:tr w:rsidR="009B19FE" w:rsidRPr="00C61098" w:rsidTr="005F434A">
        <w:tc>
          <w:tcPr>
            <w:tcW w:w="90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B19FE" w:rsidRPr="00C61098" w:rsidTr="005F434A">
        <w:tc>
          <w:tcPr>
            <w:tcW w:w="90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proofErr w:type="spellStart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Análisis</w:t>
            </w:r>
            <w:proofErr w:type="spellEnd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datos</w:t>
            </w:r>
            <w:proofErr w:type="spellEnd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cualitativos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9FE" w:rsidRPr="00C61098" w:rsidTr="005F434A">
        <w:tc>
          <w:tcPr>
            <w:tcW w:w="90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proofErr w:type="spellStart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Analisis</w:t>
            </w:r>
            <w:proofErr w:type="spellEnd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datos</w:t>
            </w:r>
            <w:proofErr w:type="spellEnd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7066B">
              <w:rPr>
                <w:b/>
                <w:color w:val="C45911" w:themeColor="accent2" w:themeShade="BF"/>
                <w:sz w:val="22"/>
                <w:szCs w:val="22"/>
                <w:lang w:val="de-DE"/>
              </w:rPr>
              <w:t>cuantitativos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  <w:r w:rsidRPr="00D7066B">
              <w:rPr>
                <w:b/>
                <w:color w:val="C45911" w:themeColor="accent2" w:themeShade="BF"/>
                <w:sz w:val="22"/>
                <w:szCs w:val="22"/>
              </w:rPr>
              <w:t>Diagnóstico del entorno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9FE" w:rsidRPr="00C61098" w:rsidRDefault="009B19FE" w:rsidP="009B19FE">
      <w:pPr>
        <w:jc w:val="center"/>
        <w:rPr>
          <w:b/>
          <w:sz w:val="22"/>
          <w:szCs w:val="22"/>
        </w:rPr>
      </w:pPr>
    </w:p>
    <w:p w:rsidR="009B19FE" w:rsidRPr="00075853" w:rsidRDefault="009B19FE" w:rsidP="009B19FE">
      <w:pPr>
        <w:jc w:val="center"/>
        <w:rPr>
          <w:b/>
        </w:rPr>
      </w:pPr>
      <w:r>
        <w:rPr>
          <w:b/>
        </w:rPr>
        <w:t>2-6</w:t>
      </w:r>
      <w:r w:rsidRPr="00075853">
        <w:rPr>
          <w:b/>
        </w:rPr>
        <w:t xml:space="preserve"> febrero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Fundamentos de la investigación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Diseño de investigación</w:t>
            </w:r>
          </w:p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Técnicas de selección de muestra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D7066B" w:rsidRDefault="009B19FE" w:rsidP="005F434A">
            <w:pPr>
              <w:jc w:val="center"/>
              <w:rPr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Técnicas e instrumentos de recogida de datos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Fuentes documentales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9FE" w:rsidRDefault="009B19FE" w:rsidP="009B19FE">
      <w:pPr>
        <w:jc w:val="center"/>
        <w:rPr>
          <w:b/>
          <w:lang w:val="pt-BR"/>
        </w:rPr>
      </w:pPr>
    </w:p>
    <w:p w:rsidR="009B19FE" w:rsidRDefault="009B19FE" w:rsidP="009B19FE">
      <w:pPr>
        <w:jc w:val="center"/>
        <w:rPr>
          <w:b/>
          <w:lang w:val="pt-BR"/>
        </w:rPr>
      </w:pPr>
      <w:r>
        <w:rPr>
          <w:b/>
          <w:lang w:val="pt-BR"/>
        </w:rPr>
        <w:t xml:space="preserve">9-13 </w:t>
      </w:r>
      <w:proofErr w:type="spellStart"/>
      <w:r>
        <w:rPr>
          <w:b/>
          <w:lang w:val="pt-BR"/>
        </w:rPr>
        <w:t>febrero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Diagnóstico individual de salud. Discapacidad y dependencia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Análisis</w:t>
            </w:r>
            <w:proofErr w:type="spellEnd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datos</w:t>
            </w:r>
            <w:proofErr w:type="spellEnd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cualitativos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segunda convocatoria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Analisis</w:t>
            </w:r>
            <w:proofErr w:type="spellEnd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 xml:space="preserve"> de </w:t>
            </w:r>
            <w:proofErr w:type="spellStart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datos</w:t>
            </w:r>
            <w:proofErr w:type="spellEnd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D4013">
              <w:rPr>
                <w:b/>
                <w:color w:val="538135" w:themeColor="accent6" w:themeShade="BF"/>
                <w:sz w:val="22"/>
                <w:szCs w:val="22"/>
                <w:lang w:val="de-DE"/>
              </w:rPr>
              <w:t>cuantitativos</w:t>
            </w:r>
            <w:proofErr w:type="spellEnd"/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538135" w:themeColor="accent6" w:themeShade="BF"/>
                <w:sz w:val="22"/>
                <w:szCs w:val="22"/>
              </w:rPr>
            </w:pPr>
            <w:r w:rsidRPr="005D4013">
              <w:rPr>
                <w:b/>
                <w:color w:val="538135" w:themeColor="accent6" w:themeShade="BF"/>
                <w:sz w:val="22"/>
                <w:szCs w:val="22"/>
              </w:rPr>
              <w:t>Diagnóstico del entorno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9FE" w:rsidRDefault="009B19FE" w:rsidP="009B19FE">
      <w:pPr>
        <w:jc w:val="center"/>
        <w:rPr>
          <w:b/>
          <w:lang w:val="pt-BR"/>
        </w:rPr>
      </w:pPr>
    </w:p>
    <w:p w:rsidR="009B19FE" w:rsidRDefault="009B19FE" w:rsidP="009B19FE">
      <w:pPr>
        <w:jc w:val="center"/>
        <w:rPr>
          <w:b/>
          <w:lang w:val="pt-BR"/>
        </w:rPr>
      </w:pPr>
      <w:r>
        <w:rPr>
          <w:b/>
          <w:lang w:val="pt-BR"/>
        </w:rPr>
        <w:lastRenderedPageBreak/>
        <w:t xml:space="preserve">8-12 de </w:t>
      </w:r>
      <w:proofErr w:type="spellStart"/>
      <w:r>
        <w:rPr>
          <w:b/>
          <w:lang w:val="pt-BR"/>
        </w:rPr>
        <w:t>junio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>Evaluación primera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D4013">
              <w:rPr>
                <w:b/>
                <w:color w:val="C00000"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9FE" w:rsidRDefault="009B19FE" w:rsidP="009B19FE">
      <w:pPr>
        <w:jc w:val="center"/>
        <w:rPr>
          <w:b/>
          <w:lang w:val="pt-BR"/>
        </w:rPr>
      </w:pPr>
    </w:p>
    <w:p w:rsidR="009B19FE" w:rsidRDefault="009B19FE" w:rsidP="009B19FE">
      <w:pPr>
        <w:jc w:val="center"/>
        <w:rPr>
          <w:b/>
          <w:lang w:val="pt-BR"/>
        </w:rPr>
      </w:pPr>
      <w:r>
        <w:rPr>
          <w:b/>
          <w:lang w:val="pt-BR"/>
        </w:rPr>
        <w:t xml:space="preserve">29junio-3 de </w:t>
      </w:r>
      <w:proofErr w:type="spellStart"/>
      <w:r>
        <w:rPr>
          <w:b/>
          <w:lang w:val="pt-BR"/>
        </w:rPr>
        <w:t>julio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98"/>
        <w:gridCol w:w="2650"/>
        <w:gridCol w:w="2698"/>
        <w:gridCol w:w="2646"/>
        <w:gridCol w:w="3116"/>
      </w:tblGrid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C61098">
              <w:rPr>
                <w:b/>
                <w:sz w:val="22"/>
                <w:szCs w:val="22"/>
              </w:rPr>
              <w:t>Viernes</w:t>
            </w: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 xml:space="preserve">Evaluación 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segunda</w:t>
            </w: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 xml:space="preserve">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t>Gestión y difusión de la investigación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t>Intervención social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9FE" w:rsidRPr="00C61098" w:rsidTr="005F434A">
        <w:tc>
          <w:tcPr>
            <w:tcW w:w="959" w:type="dxa"/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 xml:space="preserve">Evaluación 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segunda</w:t>
            </w:r>
            <w:r w:rsidRPr="005D4013">
              <w:rPr>
                <w:b/>
                <w:color w:val="9CC2E5" w:themeColor="accent5" w:themeTint="99"/>
                <w:sz w:val="22"/>
                <w:szCs w:val="22"/>
              </w:rPr>
              <w:t xml:space="preserve"> convocatori</w:t>
            </w:r>
            <w:r>
              <w:rPr>
                <w:b/>
                <w:color w:val="9CC2E5" w:themeColor="accent5" w:themeTint="99"/>
                <w:sz w:val="22"/>
                <w:szCs w:val="22"/>
              </w:rPr>
              <w:t>a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t>Intervención individual en salud y calidad de vida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:rsidR="009B19FE" w:rsidRPr="005D4013" w:rsidRDefault="009B19FE" w:rsidP="005F434A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5D4013">
              <w:rPr>
                <w:b/>
                <w:color w:val="00B050"/>
                <w:sz w:val="22"/>
                <w:szCs w:val="22"/>
              </w:rPr>
              <w:t>Educación para la salud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9B19FE" w:rsidRPr="00C61098" w:rsidRDefault="009B19FE" w:rsidP="005F43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9FE" w:rsidRDefault="009B19FE" w:rsidP="009B19FE">
      <w:pPr>
        <w:jc w:val="center"/>
        <w:rPr>
          <w:b/>
          <w:lang w:val="pt-BR"/>
        </w:rPr>
      </w:pP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2E75B5"/>
        </w:rPr>
        <w:t>Trabajo Fin de Master (TFM) curso 25/26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2E75B5"/>
        </w:rPr>
        <w:t>Fechas para el depósito y defensa de los Trabajos Fin de Máster para el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2E75B5"/>
        </w:rPr>
        <w:t>curso 2025-2026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Diciembre 2025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Depósito: 2 de diciembre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Defensa: 12 de diciembre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Febrero 2026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Depósito: 27 de febrero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Defensa: 6 marzo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Julio 2026</w:t>
      </w:r>
      <w:bookmarkStart w:id="0" w:name="_GoBack"/>
      <w:bookmarkEnd w:id="0"/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Depósito: 1 de julio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Defensa: 10 de julio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Septiembre 2026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Depósito: 4 de septiembre</w:t>
      </w:r>
    </w:p>
    <w:p w:rsidR="00AA5094" w:rsidRDefault="00AA5094" w:rsidP="00AA509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o Defensa: 14 de septiembre</w:t>
      </w:r>
    </w:p>
    <w:p w:rsidR="000124EF" w:rsidRDefault="000124EF" w:rsidP="009B19FE"/>
    <w:sectPr w:rsidR="000124EF" w:rsidSect="009B19FE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13" w:rsidRDefault="00092F13" w:rsidP="00AA5094">
      <w:r>
        <w:separator/>
      </w:r>
    </w:p>
  </w:endnote>
  <w:endnote w:type="continuationSeparator" w:id="0">
    <w:p w:rsidR="00092F13" w:rsidRDefault="00092F13" w:rsidP="00AA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13" w:rsidRDefault="00092F13" w:rsidP="00AA5094">
      <w:r>
        <w:separator/>
      </w:r>
    </w:p>
  </w:footnote>
  <w:footnote w:type="continuationSeparator" w:id="0">
    <w:p w:rsidR="00092F13" w:rsidRDefault="00092F13" w:rsidP="00AA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94" w:rsidRPr="00AA5094" w:rsidRDefault="00AA5094">
    <w:pPr>
      <w:pStyle w:val="Encabezado"/>
      <w:rPr>
        <w:b/>
        <w:color w:val="4472C4" w:themeColor="accent1"/>
        <w:sz w:val="36"/>
        <w:szCs w:val="36"/>
      </w:rPr>
    </w:pPr>
    <w:r w:rsidRPr="00AA5094">
      <w:rPr>
        <w:b/>
        <w:color w:val="4472C4" w:themeColor="accent1"/>
        <w:sz w:val="36"/>
        <w:szCs w:val="36"/>
      </w:rPr>
      <w:t>Fechas evaluación máster ciencias sociosanitarias 25/26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FE"/>
    <w:rsid w:val="000124EF"/>
    <w:rsid w:val="00092F13"/>
    <w:rsid w:val="009B19FE"/>
    <w:rsid w:val="00A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EAFD"/>
  <w15:chartTrackingRefBased/>
  <w15:docId w15:val="{3AF4A4B5-7921-4528-B968-79B09E4F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5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A5094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2025-06-27T11:21:00Z</dcterms:created>
  <dcterms:modified xsi:type="dcterms:W3CDTF">2025-09-30T11:06:00Z</dcterms:modified>
</cp:coreProperties>
</file>