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6"/>
        <w:rPr>
          <w:sz w:val="28"/>
        </w:rPr>
      </w:pPr>
    </w:p>
    <w:p>
      <w:pPr>
        <w:pStyle w:val="Heading1"/>
      </w:pPr>
      <w:bookmarkStart w:name="solicitud_compatibilidad_ptgas_actividad" w:id="1"/>
      <w:bookmarkEnd w:id="1"/>
      <w:r>
        <w:rPr>
          <w:b w:val="0"/>
        </w:rPr>
      </w:r>
      <w:r>
        <w:rPr/>
        <w:t>SOLICITUD DE COMPATIBILIDAD DEL PTGAS PARA PARTICIPAR EN ACTIVIDADES DE EXTENSIÓN UNIVERSITARIA: CURSOS, CONGRESOS, JORNADAS, SEMINARIOS, TALLERES Y OTROS EVENTOS. PROGRAMA INTERUNIVERSITARIO DE LA EXPERIENCIA (PIEX) Y CÁTEDRAS </w:t>
      </w:r>
      <w:r>
        <w:rPr>
          <w:spacing w:val="-2"/>
        </w:rPr>
        <w:t>INSTITUCIONALES.</w:t>
      </w:r>
    </w:p>
    <w:p>
      <w:pPr>
        <w:pStyle w:val="BodyText"/>
        <w:spacing w:before="35"/>
        <w:rPr>
          <w:rFonts w:ascii="Trebuchet MS"/>
          <w:b/>
          <w:sz w:val="28"/>
        </w:rPr>
      </w:pPr>
    </w:p>
    <w:p>
      <w:pPr>
        <w:spacing w:before="0"/>
        <w:ind w:left="1418" w:right="419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De acuerdo con las normas de ejecución presupuestaria, el PTGAS podrá participar en actividades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de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extensión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universitaria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y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otros,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b/>
          <w:sz w:val="22"/>
          <w:u w:val="single"/>
        </w:rPr>
        <w:t>previa autorización de compatibilidad</w:t>
      </w:r>
      <w:r>
        <w:rPr>
          <w:rFonts w:ascii="Trebuchet MS" w:hAnsi="Trebuchet MS"/>
          <w:sz w:val="22"/>
          <w:u w:val="none"/>
        </w:rPr>
        <w:t>.</w:t>
      </w:r>
      <w:r>
        <w:rPr>
          <w:rFonts w:ascii="Trebuchet MS" w:hAnsi="Trebuchet MS"/>
          <w:spacing w:val="-2"/>
          <w:sz w:val="22"/>
          <w:u w:val="none"/>
        </w:rPr>
        <w:t> </w:t>
      </w:r>
      <w:r>
        <w:rPr>
          <w:rFonts w:ascii="Trebuchet MS" w:hAnsi="Trebuchet MS"/>
          <w:sz w:val="22"/>
          <w:u w:val="none"/>
        </w:rPr>
        <w:t>La colaboración ha de hacerse fuera de su horario de trabajo y sin menoscabo de éste. A tal fin,</w:t>
      </w:r>
      <w:r>
        <w:rPr>
          <w:rFonts w:ascii="Trebuchet MS" w:hAnsi="Trebuchet MS"/>
          <w:spacing w:val="-1"/>
          <w:sz w:val="22"/>
          <w:u w:val="none"/>
        </w:rPr>
        <w:t> </w:t>
      </w:r>
      <w:r>
        <w:rPr>
          <w:rFonts w:ascii="Trebuchet MS" w:hAnsi="Trebuchet MS"/>
          <w:b/>
          <w:sz w:val="22"/>
          <w:u w:val="single"/>
        </w:rPr>
        <w:t>el</w:t>
      </w:r>
      <w:r>
        <w:rPr>
          <w:rFonts w:ascii="Trebuchet MS" w:hAnsi="Trebuchet MS"/>
          <w:b/>
          <w:spacing w:val="-2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horario fuera de</w:t>
      </w:r>
      <w:r>
        <w:rPr>
          <w:rFonts w:ascii="Trebuchet MS" w:hAnsi="Trebuchet MS"/>
          <w:b/>
          <w:spacing w:val="-1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la jornada habitual deberá quedar registrado en el terminal de</w:t>
      </w:r>
      <w:r>
        <w:rPr>
          <w:rFonts w:ascii="Trebuchet MS" w:hAnsi="Trebuchet MS"/>
          <w:b/>
          <w:sz w:val="22"/>
          <w:u w:val="none"/>
        </w:rPr>
        <w:t> </w:t>
      </w:r>
      <w:r>
        <w:rPr>
          <w:rFonts w:ascii="Trebuchet MS" w:hAnsi="Trebuchet MS"/>
          <w:b/>
          <w:sz w:val="22"/>
          <w:u w:val="single"/>
        </w:rPr>
        <w:t>control horario</w:t>
      </w:r>
      <w:r>
        <w:rPr>
          <w:rFonts w:ascii="Trebuchet MS" w:hAnsi="Trebuchet MS"/>
          <w:sz w:val="22"/>
          <w:u w:val="none"/>
        </w:rPr>
        <w:t>.</w:t>
      </w:r>
    </w:p>
    <w:p>
      <w:pPr>
        <w:pStyle w:val="Heading4"/>
        <w:spacing w:before="122"/>
        <w:ind w:right="419"/>
        <w:jc w:val="both"/>
        <w:rPr>
          <w:b w:val="0"/>
        </w:rPr>
      </w:pPr>
      <w:r>
        <w:rPr>
          <w:b w:val="0"/>
        </w:rPr>
        <w:t>Por tanto, </w:t>
      </w:r>
      <w:r>
        <w:rPr/>
        <w:t>la fecha de inicio de los trabajos no podrá ser anterior a la concesión de la compatibilidad y las horas trabajadas deberán estar reflejadas en el sistema de</w:t>
      </w:r>
      <w:r>
        <w:rPr>
          <w:spacing w:val="40"/>
        </w:rPr>
        <w:t> </w:t>
      </w:r>
      <w:r>
        <w:rPr/>
        <w:t>control horario de la ULE</w:t>
      </w:r>
      <w:r>
        <w:rPr>
          <w:b w:val="0"/>
        </w:rPr>
        <w:t>.</w:t>
      </w:r>
    </w:p>
    <w:p>
      <w:pPr>
        <w:spacing w:before="120"/>
        <w:ind w:left="1418" w:right="422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Las retribuciones máximas que podrán percibirse por la participación en dichas actividades serán las establecidas en las Normas de ejecución presupuestaria aprobadas anualmente junto con el presupuesto de la ULE.</w:t>
      </w:r>
    </w:p>
    <w:p>
      <w:pPr>
        <w:pStyle w:val="BodyText"/>
        <w:spacing w:before="223"/>
        <w:rPr>
          <w:rFonts w:ascii="Trebuchet MS"/>
          <w:sz w:val="22"/>
        </w:rPr>
      </w:pPr>
    </w:p>
    <w:p>
      <w:pPr>
        <w:pStyle w:val="Heading3"/>
        <w:numPr>
          <w:ilvl w:val="0"/>
          <w:numId w:val="1"/>
        </w:numPr>
        <w:tabs>
          <w:tab w:pos="1700" w:val="left" w:leader="none"/>
        </w:tabs>
        <w:spacing w:line="240" w:lineRule="auto" w:before="0" w:after="0"/>
        <w:ind w:left="1700" w:right="0" w:hanging="282"/>
        <w:jc w:val="left"/>
      </w:pPr>
      <w:r>
        <w:rPr/>
        <w:t>DATOS</w:t>
      </w:r>
      <w:r>
        <w:rPr>
          <w:spacing w:val="-3"/>
        </w:rPr>
        <w:t> </w:t>
      </w:r>
      <w:r>
        <w:rPr>
          <w:spacing w:val="-2"/>
        </w:rPr>
        <w:t>PERSONALES</w:t>
      </w:r>
    </w:p>
    <w:p>
      <w:pPr>
        <w:spacing w:before="122"/>
        <w:ind w:left="1419" w:right="0" w:firstLine="0"/>
        <w:jc w:val="both"/>
        <w:rPr>
          <w:rFonts w:ascii="Trebuchet MS"/>
          <w:sz w:val="22"/>
        </w:rPr>
      </w:pPr>
      <w:r>
        <w:rPr>
          <w:rFonts w:ascii="Trebuchet MS"/>
          <w:sz w:val="22"/>
        </w:rPr>
        <w:t>Nombre</w:t>
      </w:r>
      <w:r>
        <w:rPr>
          <w:rFonts w:ascii="Trebuchet MS"/>
          <w:spacing w:val="-2"/>
          <w:sz w:val="22"/>
        </w:rPr>
        <w:t> </w:t>
      </w:r>
      <w:r>
        <w:rPr>
          <w:rFonts w:ascii="Trebuchet MS"/>
          <w:sz w:val="22"/>
        </w:rPr>
        <w:t>y</w:t>
      </w:r>
      <w:r>
        <w:rPr>
          <w:rFonts w:ascii="Trebuchet MS"/>
          <w:spacing w:val="-2"/>
          <w:sz w:val="22"/>
        </w:rPr>
        <w:t> apellidos:</w:t>
      </w:r>
    </w:p>
    <w:p>
      <w:pPr>
        <w:tabs>
          <w:tab w:pos="3828" w:val="left" w:leader="none"/>
          <w:tab w:pos="7232" w:val="left" w:leader="none"/>
        </w:tabs>
        <w:spacing w:line="355" w:lineRule="auto" w:before="119"/>
        <w:ind w:left="1420" w:right="2598" w:hanging="2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pacing w:val="-2"/>
          <w:sz w:val="22"/>
        </w:rPr>
        <w:t>DNI/NIE:</w:t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pacing w:val="-2"/>
          <w:sz w:val="22"/>
        </w:rPr>
        <w:t>Teléfono:</w:t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pacing w:val="-2"/>
          <w:sz w:val="22"/>
        </w:rPr>
        <w:t>Correo-</w:t>
      </w:r>
      <w:r>
        <w:rPr>
          <w:rFonts w:ascii="Trebuchet MS" w:hAnsi="Trebuchet MS"/>
          <w:spacing w:val="-2"/>
          <w:sz w:val="22"/>
        </w:rPr>
        <w:t>e: Centro:</w:t>
      </w:r>
    </w:p>
    <w:p>
      <w:pPr>
        <w:spacing w:line="251" w:lineRule="exact" w:before="0"/>
        <w:ind w:left="1421" w:right="0" w:firstLine="0"/>
        <w:jc w:val="left"/>
        <w:rPr>
          <w:rFonts w:ascii="Trebuchet MS"/>
          <w:sz w:val="22"/>
        </w:rPr>
      </w:pPr>
      <w:r>
        <w:rPr>
          <w:rFonts w:ascii="Trebuchet MS"/>
          <w:spacing w:val="-2"/>
          <w:sz w:val="22"/>
        </w:rPr>
        <w:t>Departamento:</w:t>
      </w:r>
    </w:p>
    <w:p>
      <w:pPr>
        <w:spacing w:before="119"/>
        <w:ind w:left="1421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Área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de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pacing w:val="-2"/>
          <w:sz w:val="22"/>
        </w:rPr>
        <w:t>Conocimiento:</w:t>
      </w:r>
    </w:p>
    <w:p>
      <w:pPr>
        <w:spacing w:before="121"/>
        <w:ind w:left="1432" w:right="0" w:firstLine="0"/>
        <w:jc w:val="left"/>
        <w:rPr>
          <w:rFonts w:ascii="Trebuchet MS"/>
          <w:sz w:val="22"/>
        </w:rPr>
      </w:pPr>
      <w:r>
        <w:rPr>
          <w:position w:val="-3"/>
        </w:rPr>
        <w:drawing>
          <wp:inline distT="0" distB="0" distL="0" distR="0">
            <wp:extent cx="141731" cy="14173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1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40"/>
          <w:sz w:val="20"/>
        </w:rPr>
        <w:t> </w:t>
      </w:r>
      <w:r>
        <w:rPr>
          <w:rFonts w:ascii="Trebuchet MS"/>
          <w:sz w:val="22"/>
        </w:rPr>
        <w:t>PTGAS</w:t>
      </w:r>
    </w:p>
    <w:p>
      <w:pPr>
        <w:spacing w:line="355" w:lineRule="auto" w:before="119"/>
        <w:ind w:left="2139" w:right="3628" w:hanging="1"/>
        <w:jc w:val="left"/>
        <w:rPr>
          <w:rFonts w:ascii="Trebuchet MS"/>
          <w:sz w:val="22"/>
        </w:rPr>
      </w:pPr>
      <w:r>
        <w:rPr>
          <w:rFonts w:ascii="Trebuchet MS"/>
          <w:sz w:val="22"/>
        </w:rPr>
        <w:t>Grupo</w:t>
      </w:r>
      <w:r>
        <w:rPr>
          <w:rFonts w:ascii="Trebuchet MS"/>
          <w:spacing w:val="-7"/>
          <w:sz w:val="22"/>
        </w:rPr>
        <w:t> </w:t>
      </w:r>
      <w:r>
        <w:rPr>
          <w:rFonts w:ascii="Trebuchet MS"/>
          <w:sz w:val="22"/>
        </w:rPr>
        <w:t>profesional</w:t>
      </w:r>
      <w:r>
        <w:rPr>
          <w:rFonts w:ascii="Trebuchet MS"/>
          <w:spacing w:val="-7"/>
          <w:sz w:val="22"/>
        </w:rPr>
        <w:t> </w:t>
      </w:r>
      <w:r>
        <w:rPr>
          <w:rFonts w:ascii="Trebuchet MS"/>
          <w:sz w:val="22"/>
        </w:rPr>
        <w:t>(para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z w:val="22"/>
        </w:rPr>
        <w:t>personal</w:t>
      </w:r>
      <w:r>
        <w:rPr>
          <w:rFonts w:ascii="Trebuchet MS"/>
          <w:spacing w:val="-7"/>
          <w:sz w:val="22"/>
        </w:rPr>
        <w:t> </w:t>
      </w:r>
      <w:r>
        <w:rPr>
          <w:rFonts w:ascii="Trebuchet MS"/>
          <w:sz w:val="22"/>
        </w:rPr>
        <w:t>laboral): Subgrupo (para personal funcionario):</w:t>
      </w:r>
    </w:p>
    <w:p>
      <w:pPr>
        <w:pStyle w:val="BodyText"/>
        <w:spacing w:before="99"/>
        <w:rPr>
          <w:rFonts w:ascii="Trebuchet MS"/>
          <w:sz w:val="22"/>
        </w:rPr>
      </w:pPr>
    </w:p>
    <w:p>
      <w:pPr>
        <w:pStyle w:val="Heading3"/>
        <w:numPr>
          <w:ilvl w:val="0"/>
          <w:numId w:val="1"/>
        </w:numPr>
        <w:tabs>
          <w:tab w:pos="1701" w:val="left" w:leader="none"/>
        </w:tabs>
        <w:spacing w:line="240" w:lineRule="auto" w:before="1" w:after="0"/>
        <w:ind w:left="1701" w:right="0" w:hanging="282"/>
        <w:jc w:val="left"/>
      </w:pPr>
      <w:r>
        <w:rPr/>
        <w:t>DATOS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>
          <w:spacing w:val="-2"/>
        </w:rPr>
        <w:t>ACTIVIDAD</w:t>
      </w:r>
    </w:p>
    <w:p>
      <w:pPr>
        <w:tabs>
          <w:tab w:pos="3829" w:val="left" w:leader="none"/>
        </w:tabs>
        <w:spacing w:line="352" w:lineRule="auto" w:before="121"/>
        <w:ind w:left="1419" w:right="6001" w:hanging="1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Director de la actividad: </w:t>
      </w:r>
      <w:r>
        <w:rPr>
          <w:rFonts w:ascii="Trebuchet MS" w:hAnsi="Trebuchet MS"/>
          <w:spacing w:val="-2"/>
          <w:sz w:val="22"/>
        </w:rPr>
        <w:t>Teléfono:</w:t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pacing w:val="-2"/>
          <w:sz w:val="22"/>
        </w:rPr>
        <w:t>Correo-</w:t>
      </w:r>
      <w:r>
        <w:rPr>
          <w:rFonts w:ascii="Trebuchet MS" w:hAnsi="Trebuchet MS"/>
          <w:spacing w:val="-2"/>
          <w:sz w:val="22"/>
        </w:rPr>
        <w:t>e: Departamento:</w:t>
      </w:r>
    </w:p>
    <w:p>
      <w:pPr>
        <w:spacing w:line="352" w:lineRule="auto" w:before="0"/>
        <w:ind w:left="1421" w:right="6181" w:hanging="1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Título de la actividad: Aplicación</w:t>
      </w:r>
      <w:r>
        <w:rPr>
          <w:rFonts w:ascii="Trebuchet MS" w:hAnsi="Trebuchet MS"/>
          <w:spacing w:val="-17"/>
          <w:sz w:val="22"/>
        </w:rPr>
        <w:t> </w:t>
      </w:r>
      <w:r>
        <w:rPr>
          <w:rFonts w:ascii="Trebuchet MS" w:hAnsi="Trebuchet MS"/>
          <w:sz w:val="22"/>
        </w:rPr>
        <w:t>presupuestaria:</w:t>
      </w:r>
    </w:p>
    <w:p>
      <w:pPr>
        <w:pStyle w:val="BodyText"/>
        <w:spacing w:before="104"/>
        <w:rPr>
          <w:rFonts w:ascii="Trebuchet MS"/>
          <w:sz w:val="22"/>
        </w:rPr>
      </w:pPr>
    </w:p>
    <w:p>
      <w:pPr>
        <w:pStyle w:val="Heading3"/>
        <w:numPr>
          <w:ilvl w:val="0"/>
          <w:numId w:val="1"/>
        </w:numPr>
        <w:tabs>
          <w:tab w:pos="1704" w:val="left" w:leader="none"/>
        </w:tabs>
        <w:spacing w:line="240" w:lineRule="auto" w:before="0" w:after="0"/>
        <w:ind w:left="1704" w:right="0" w:hanging="282"/>
        <w:jc w:val="left"/>
      </w:pPr>
      <w:r>
        <w:rPr/>
        <w:t>DATOS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>
          <w:spacing w:val="-2"/>
        </w:rPr>
        <w:t>COMPATIBILIDAD</w:t>
      </w:r>
    </w:p>
    <w:p>
      <w:pPr>
        <w:tabs>
          <w:tab w:pos="4124" w:val="left" w:leader="none"/>
        </w:tabs>
        <w:spacing w:before="119"/>
        <w:ind w:left="1422" w:right="0" w:firstLine="0"/>
        <w:jc w:val="left"/>
        <w:rPr>
          <w:rFonts w:ascii="Trebuchet MS"/>
          <w:sz w:val="22"/>
        </w:rPr>
      </w:pPr>
      <w:r>
        <w:rPr>
          <w:rFonts w:ascii="Trebuchet MS"/>
          <w:sz w:val="22"/>
        </w:rPr>
        <w:t>Fechas</w:t>
      </w:r>
      <w:r>
        <w:rPr>
          <w:rFonts w:ascii="Trebuchet MS"/>
          <w:spacing w:val="-7"/>
          <w:sz w:val="22"/>
        </w:rPr>
        <w:t> </w:t>
      </w:r>
      <w:r>
        <w:rPr>
          <w:rFonts w:ascii="Trebuchet MS"/>
          <w:sz w:val="22"/>
        </w:rPr>
        <w:t>solicitadas:</w:t>
      </w:r>
      <w:r>
        <w:rPr>
          <w:rFonts w:ascii="Trebuchet MS"/>
          <w:spacing w:val="-5"/>
          <w:sz w:val="22"/>
        </w:rPr>
        <w:t> de</w:t>
      </w:r>
      <w:r>
        <w:rPr>
          <w:rFonts w:ascii="Trebuchet MS"/>
          <w:sz w:val="22"/>
        </w:rPr>
        <w:tab/>
      </w:r>
      <w:r>
        <w:rPr>
          <w:rFonts w:ascii="Trebuchet MS"/>
          <w:spacing w:val="-10"/>
          <w:sz w:val="22"/>
        </w:rPr>
        <w:t>a</w:t>
      </w:r>
    </w:p>
    <w:p>
      <w:pPr>
        <w:spacing w:before="122"/>
        <w:ind w:left="1422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Horario</w:t>
      </w:r>
      <w:r>
        <w:rPr>
          <w:rFonts w:ascii="Trebuchet MS" w:hAnsi="Trebuchet MS"/>
          <w:spacing w:val="-4"/>
          <w:sz w:val="22"/>
        </w:rPr>
        <w:t> </w:t>
      </w:r>
      <w:r>
        <w:rPr>
          <w:rFonts w:ascii="Trebuchet MS" w:hAnsi="Trebuchet MS"/>
          <w:sz w:val="22"/>
        </w:rPr>
        <w:t>en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que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se</w:t>
      </w:r>
      <w:r>
        <w:rPr>
          <w:rFonts w:ascii="Trebuchet MS" w:hAnsi="Trebuchet MS"/>
          <w:spacing w:val="-4"/>
          <w:sz w:val="22"/>
        </w:rPr>
        <w:t> </w:t>
      </w:r>
      <w:r>
        <w:rPr>
          <w:rFonts w:ascii="Trebuchet MS" w:hAnsi="Trebuchet MS"/>
          <w:sz w:val="22"/>
        </w:rPr>
        <w:t>realizará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la</w:t>
      </w:r>
      <w:r>
        <w:rPr>
          <w:rFonts w:ascii="Trebuchet MS" w:hAnsi="Trebuchet MS"/>
          <w:spacing w:val="-2"/>
          <w:sz w:val="22"/>
        </w:rPr>
        <w:t> actividad:</w:t>
      </w:r>
    </w:p>
    <w:p>
      <w:pPr>
        <w:pStyle w:val="BodyText"/>
        <w:spacing w:before="190"/>
        <w:rPr>
          <w:rFonts w:ascii="Trebuchet MS"/>
          <w:sz w:val="20"/>
        </w:rPr>
      </w:pP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3709034</wp:posOffset>
            </wp:positionH>
            <wp:positionV relativeFrom="paragraph">
              <wp:posOffset>283797</wp:posOffset>
            </wp:positionV>
            <wp:extent cx="519928" cy="587597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28" cy="587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rebuchet MS"/>
          <w:sz w:val="20"/>
        </w:rPr>
        <w:sectPr>
          <w:headerReference w:type="default" r:id="rId5"/>
          <w:footerReference w:type="default" r:id="rId6"/>
          <w:type w:val="continuous"/>
          <w:pgSz w:w="11920" w:h="16850"/>
          <w:pgMar w:header="426" w:footer="174" w:top="1360" w:bottom="360" w:left="283" w:right="852"/>
          <w:pgNumType w:start="1"/>
        </w:sectPr>
      </w:pP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spacing w:before="108"/>
        <w:rPr>
          <w:rFonts w:ascii="Trebuchet MS"/>
          <w:sz w:val="22"/>
        </w:rPr>
      </w:pPr>
    </w:p>
    <w:p>
      <w:pPr>
        <w:spacing w:before="0"/>
        <w:ind w:left="1418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Horas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totales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que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se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dedicarán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a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la</w:t>
      </w:r>
      <w:r>
        <w:rPr>
          <w:rFonts w:ascii="Trebuchet MS" w:hAnsi="Trebuchet MS"/>
          <w:spacing w:val="-2"/>
          <w:sz w:val="22"/>
        </w:rPr>
        <w:t> actividad:</w:t>
      </w:r>
    </w:p>
    <w:p>
      <w:pPr>
        <w:spacing w:before="122"/>
        <w:ind w:left="1418" w:right="0" w:firstLine="0"/>
        <w:jc w:val="left"/>
        <w:rPr>
          <w:rFonts w:ascii="Trebuchet MS"/>
          <w:sz w:val="22"/>
        </w:rPr>
      </w:pPr>
      <w:r>
        <w:rPr>
          <w:rFonts w:ascii="Trebuchet MS"/>
          <w:sz w:val="22"/>
        </w:rPr>
        <w:t>Coste</w:t>
      </w:r>
      <w:r>
        <w:rPr>
          <w:rFonts w:ascii="Trebuchet MS"/>
          <w:spacing w:val="-4"/>
          <w:sz w:val="22"/>
        </w:rPr>
        <w:t> </w:t>
      </w:r>
      <w:r>
        <w:rPr>
          <w:rFonts w:ascii="Trebuchet MS"/>
          <w:sz w:val="22"/>
        </w:rPr>
        <w:t>total</w:t>
      </w:r>
      <w:r>
        <w:rPr>
          <w:rFonts w:ascii="Trebuchet MS"/>
          <w:spacing w:val="-3"/>
          <w:sz w:val="22"/>
        </w:rPr>
        <w:t> </w:t>
      </w:r>
      <w:r>
        <w:rPr>
          <w:rFonts w:ascii="Trebuchet MS"/>
          <w:sz w:val="22"/>
        </w:rPr>
        <w:t>previsto</w:t>
      </w:r>
      <w:r>
        <w:rPr>
          <w:rFonts w:ascii="Trebuchet MS"/>
          <w:spacing w:val="-5"/>
          <w:sz w:val="22"/>
        </w:rPr>
        <w:t> </w:t>
      </w:r>
      <w:r>
        <w:rPr>
          <w:rFonts w:ascii="Trebuchet MS"/>
          <w:sz w:val="22"/>
        </w:rPr>
        <w:t>de</w:t>
      </w:r>
      <w:r>
        <w:rPr>
          <w:rFonts w:ascii="Trebuchet MS"/>
          <w:spacing w:val="-3"/>
          <w:sz w:val="22"/>
        </w:rPr>
        <w:t> </w:t>
      </w:r>
      <w:r>
        <w:rPr>
          <w:rFonts w:ascii="Trebuchet MS"/>
          <w:sz w:val="22"/>
        </w:rPr>
        <w:t>la</w:t>
      </w:r>
      <w:r>
        <w:rPr>
          <w:rFonts w:ascii="Trebuchet MS"/>
          <w:spacing w:val="-3"/>
          <w:sz w:val="22"/>
        </w:rPr>
        <w:t> </w:t>
      </w:r>
      <w:r>
        <w:rPr>
          <w:rFonts w:ascii="Trebuchet MS"/>
          <w:spacing w:val="-2"/>
          <w:sz w:val="22"/>
        </w:rPr>
        <w:t>actividad:</w:t>
      </w:r>
    </w:p>
    <w:p>
      <w:pPr>
        <w:pStyle w:val="BodyText"/>
        <w:spacing w:before="103"/>
        <w:rPr>
          <w:rFonts w:ascii="Trebuchet MS"/>
          <w:sz w:val="22"/>
        </w:rPr>
      </w:pPr>
    </w:p>
    <w:p>
      <w:pPr>
        <w:pStyle w:val="Heading3"/>
        <w:numPr>
          <w:ilvl w:val="0"/>
          <w:numId w:val="1"/>
        </w:numPr>
        <w:tabs>
          <w:tab w:pos="1700" w:val="left" w:leader="none"/>
        </w:tabs>
        <w:spacing w:line="240" w:lineRule="auto" w:before="0" w:after="0"/>
        <w:ind w:left="1700" w:right="0" w:hanging="282"/>
        <w:jc w:val="left"/>
        <w:rPr>
          <w:b w:val="0"/>
        </w:rPr>
      </w:pPr>
      <w:r>
        <w:rPr/>
        <w:t>DESCRIPCIÓN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TAREAS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REALIZAR</w:t>
      </w:r>
      <w:r>
        <w:rPr>
          <w:b w:val="0"/>
          <w:spacing w:val="-2"/>
        </w:rPr>
        <w:t>:</w:t>
      </w:r>
    </w:p>
    <w:p>
      <w:pPr>
        <w:pStyle w:val="BodyText"/>
        <w:spacing w:before="241"/>
        <w:rPr>
          <w:rFonts w:ascii="Trebuchet MS"/>
          <w:sz w:val="22"/>
        </w:rPr>
      </w:pPr>
    </w:p>
    <w:p>
      <w:pPr>
        <w:spacing w:before="0"/>
        <w:ind w:left="1419" w:right="479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El solicitante declara que no desempeña otras actividades distintas a las consignadas en</w:t>
      </w:r>
      <w:r>
        <w:rPr>
          <w:rFonts w:ascii="Trebuchet MS" w:hAnsi="Trebuchet MS"/>
          <w:spacing w:val="40"/>
          <w:sz w:val="22"/>
        </w:rPr>
        <w:t> </w:t>
      </w:r>
      <w:r>
        <w:rPr>
          <w:rFonts w:ascii="Trebuchet MS" w:hAnsi="Trebuchet MS"/>
          <w:sz w:val="22"/>
        </w:rPr>
        <w:t>la solicitud.</w:t>
      </w:r>
    </w:p>
    <w:p>
      <w:pPr>
        <w:spacing w:before="120"/>
        <w:ind w:left="3709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En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León,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en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la</w:t>
      </w:r>
      <w:r>
        <w:rPr>
          <w:rFonts w:ascii="Trebuchet MS" w:hAnsi="Trebuchet MS"/>
          <w:spacing w:val="-5"/>
          <w:sz w:val="22"/>
        </w:rPr>
        <w:t> </w:t>
      </w:r>
      <w:r>
        <w:rPr>
          <w:rFonts w:ascii="Trebuchet MS" w:hAnsi="Trebuchet MS"/>
          <w:sz w:val="22"/>
        </w:rPr>
        <w:t>fecha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de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z w:val="22"/>
        </w:rPr>
        <w:t>la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firma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pacing w:val="-2"/>
          <w:sz w:val="22"/>
        </w:rPr>
        <w:t>electrónica</w:t>
      </w:r>
    </w:p>
    <w:p>
      <w:pPr>
        <w:spacing w:before="119"/>
        <w:ind w:left="1419" w:right="0" w:firstLine="0"/>
        <w:jc w:val="left"/>
        <w:rPr>
          <w:rFonts w:ascii="Trebuchet MS"/>
          <w:sz w:val="22"/>
        </w:rPr>
      </w:pPr>
      <w:r>
        <w:rPr>
          <w:rFonts w:ascii="Trebuchet MS"/>
          <w:spacing w:val="-4"/>
          <w:sz w:val="22"/>
        </w:rPr>
        <w:t>Fdo.</w:t>
      </w:r>
      <w:r>
        <w:rPr>
          <w:rFonts w:ascii="Trebuchet MS"/>
          <w:spacing w:val="-8"/>
          <w:sz w:val="22"/>
        </w:rPr>
        <w:t> </w:t>
      </w:r>
      <w:r>
        <w:rPr>
          <w:rFonts w:ascii="Trebuchet MS"/>
          <w:spacing w:val="-4"/>
          <w:sz w:val="22"/>
        </w:rPr>
        <w:t>El/la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solicitante</w:t>
      </w:r>
    </w:p>
    <w:p>
      <w:pPr>
        <w:pStyle w:val="BodyText"/>
        <w:spacing w:before="19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1062227</wp:posOffset>
                </wp:positionH>
                <wp:positionV relativeFrom="paragraph">
                  <wp:posOffset>174789</wp:posOffset>
                </wp:positionV>
                <wp:extent cx="5585460" cy="1841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5854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5460" h="18415">
                              <a:moveTo>
                                <a:pt x="558546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585460" y="18288"/>
                              </a:lnTo>
                              <a:lnTo>
                                <a:pt x="5585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39999pt;margin-top:13.76293pt;width:439.8pt;height:1.44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4"/>
        <w:ind w:right="479"/>
      </w:pPr>
      <w:r>
        <w:rPr/>
        <w:t>El director de la actividad confirma que los datos consignados en los apartados 2 y 3 son correctos.</w:t>
      </w:r>
    </w:p>
    <w:p>
      <w:pPr>
        <w:spacing w:before="120"/>
        <w:ind w:left="1418" w:right="0" w:firstLine="0"/>
        <w:jc w:val="left"/>
        <w:rPr>
          <w:rFonts w:ascii="Trebuchet MS"/>
          <w:sz w:val="22"/>
        </w:rPr>
      </w:pPr>
      <w:r>
        <w:rPr>
          <w:rFonts w:ascii="Trebuchet MS"/>
          <w:spacing w:val="-4"/>
          <w:sz w:val="22"/>
        </w:rPr>
        <w:t>Fdo.</w:t>
      </w:r>
      <w:r>
        <w:rPr>
          <w:rFonts w:ascii="Trebuchet MS"/>
          <w:spacing w:val="-6"/>
          <w:sz w:val="22"/>
        </w:rPr>
        <w:t> </w:t>
      </w:r>
      <w:r>
        <w:rPr>
          <w:rFonts w:ascii="Trebuchet MS"/>
          <w:spacing w:val="-4"/>
          <w:sz w:val="22"/>
        </w:rPr>
        <w:t>El</w:t>
      </w:r>
      <w:r>
        <w:rPr>
          <w:rFonts w:ascii="Trebuchet MS"/>
          <w:spacing w:val="-7"/>
          <w:sz w:val="22"/>
        </w:rPr>
        <w:t> </w:t>
      </w:r>
      <w:r>
        <w:rPr>
          <w:rFonts w:ascii="Trebuchet MS"/>
          <w:spacing w:val="-4"/>
          <w:sz w:val="22"/>
        </w:rPr>
        <w:t>director</w:t>
      </w:r>
      <w:r>
        <w:rPr>
          <w:rFonts w:ascii="Trebuchet MS"/>
          <w:spacing w:val="-5"/>
          <w:sz w:val="22"/>
        </w:rPr>
        <w:t> </w:t>
      </w:r>
      <w:r>
        <w:rPr>
          <w:rFonts w:ascii="Trebuchet MS"/>
          <w:spacing w:val="-4"/>
          <w:sz w:val="22"/>
        </w:rPr>
        <w:t>de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4"/>
          <w:sz w:val="22"/>
        </w:rPr>
        <w:t>la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actividad</w:t>
      </w:r>
    </w:p>
    <w:p>
      <w:pPr>
        <w:pStyle w:val="BodyText"/>
        <w:spacing w:before="17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1062227</wp:posOffset>
                </wp:positionH>
                <wp:positionV relativeFrom="paragraph">
                  <wp:posOffset>173515</wp:posOffset>
                </wp:positionV>
                <wp:extent cx="5585460" cy="1841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5854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5460" h="18415">
                              <a:moveTo>
                                <a:pt x="55854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585460" y="18287"/>
                              </a:lnTo>
                              <a:lnTo>
                                <a:pt x="5585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39999pt;margin-top:13.662617pt;width:439.8pt;height:1.44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4"/>
        <w:ind w:right="479"/>
      </w:pPr>
      <w:r>
        <w:rPr/>
        <w:t>En el caso del PTGAS, se requiere autorización del superior jerárquico, autorización que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otorga</w:t>
      </w:r>
      <w:r>
        <w:rPr>
          <w:spacing w:val="-4"/>
        </w:rPr>
        <w:t> </w:t>
      </w:r>
      <w:r>
        <w:rPr/>
        <w:t>con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firma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esta</w:t>
      </w:r>
      <w:r>
        <w:rPr>
          <w:spacing w:val="-4"/>
        </w:rPr>
        <w:t> </w:t>
      </w:r>
      <w:r>
        <w:rPr/>
        <w:t>solicitud.</w:t>
      </w:r>
    </w:p>
    <w:p>
      <w:pPr>
        <w:spacing w:before="120"/>
        <w:ind w:left="1418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pacing w:val="-4"/>
          <w:sz w:val="22"/>
        </w:rPr>
        <w:t>Fdo.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Superior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jerárquico</w:t>
      </w:r>
    </w:p>
    <w:p>
      <w:pPr>
        <w:pStyle w:val="BodyText"/>
        <w:spacing w:before="19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1062227</wp:posOffset>
                </wp:positionH>
                <wp:positionV relativeFrom="paragraph">
                  <wp:posOffset>175039</wp:posOffset>
                </wp:positionV>
                <wp:extent cx="5585460" cy="1841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5854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5460" h="18415">
                              <a:moveTo>
                                <a:pt x="55854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585460" y="18287"/>
                              </a:lnTo>
                              <a:lnTo>
                                <a:pt x="5585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39999pt;margin-top:13.782618pt;width:439.8pt;height:1.44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4"/>
        <w:ind w:right="614"/>
        <w:jc w:val="both"/>
      </w:pPr>
      <w:r>
        <w:rPr/>
        <w:t>El Servicio de Recursos Humanos ha comprobado que cumple con los requisitos </w:t>
      </w:r>
      <w:r>
        <w:rPr>
          <w:spacing w:val="-2"/>
        </w:rPr>
        <w:t>recogidos</w:t>
      </w:r>
      <w:r>
        <w:rPr>
          <w:spacing w:val="-10"/>
        </w:rPr>
        <w:t> </w:t>
      </w:r>
      <w:r>
        <w:rPr>
          <w:spacing w:val="-2"/>
        </w:rPr>
        <w:t>en</w:t>
      </w:r>
      <w:r>
        <w:rPr>
          <w:spacing w:val="-12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Normas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ejecución</w:t>
      </w:r>
      <w:r>
        <w:rPr>
          <w:spacing w:val="-12"/>
        </w:rPr>
        <w:t> </w:t>
      </w:r>
      <w:r>
        <w:rPr>
          <w:spacing w:val="-2"/>
        </w:rPr>
        <w:t>presupuestaria</w:t>
      </w:r>
      <w:r>
        <w:rPr>
          <w:spacing w:val="-11"/>
        </w:rPr>
        <w:t> </w:t>
      </w:r>
      <w:r>
        <w:rPr>
          <w:spacing w:val="-2"/>
        </w:rPr>
        <w:t>del</w:t>
      </w:r>
      <w:r>
        <w:rPr>
          <w:spacing w:val="-11"/>
        </w:rPr>
        <w:t> </w:t>
      </w:r>
      <w:r>
        <w:rPr>
          <w:spacing w:val="-2"/>
        </w:rPr>
        <w:t>presupuesto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ULE</w:t>
      </w:r>
      <w:r>
        <w:rPr>
          <w:spacing w:val="-12"/>
        </w:rPr>
        <w:t> </w:t>
      </w:r>
      <w:r>
        <w:rPr>
          <w:spacing w:val="-2"/>
        </w:rPr>
        <w:t>para</w:t>
      </w:r>
      <w:r>
        <w:rPr>
          <w:spacing w:val="-11"/>
        </w:rPr>
        <w:t> </w:t>
      </w:r>
      <w:r>
        <w:rPr>
          <w:spacing w:val="-2"/>
        </w:rPr>
        <w:t>la </w:t>
      </w:r>
      <w:r>
        <w:rPr/>
        <w:t>participación del PTGAS en actividades de Extensión Universitaria, Programa Interuniversitario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la</w:t>
      </w:r>
      <w:r>
        <w:rPr>
          <w:spacing w:val="-16"/>
        </w:rPr>
        <w:t> </w:t>
      </w:r>
      <w:r>
        <w:rPr/>
        <w:t>Experiencia</w:t>
      </w:r>
      <w:r>
        <w:rPr>
          <w:spacing w:val="-17"/>
        </w:rPr>
        <w:t> </w:t>
      </w:r>
      <w:r>
        <w:rPr/>
        <w:t>y</w:t>
      </w:r>
      <w:r>
        <w:rPr>
          <w:spacing w:val="-16"/>
        </w:rPr>
        <w:t> </w:t>
      </w:r>
      <w:r>
        <w:rPr/>
        <w:t>Cátedras</w:t>
      </w:r>
      <w:r>
        <w:rPr>
          <w:spacing w:val="-17"/>
        </w:rPr>
        <w:t> </w:t>
      </w:r>
      <w:r>
        <w:rPr/>
        <w:t>Institucionales.</w:t>
      </w:r>
    </w:p>
    <w:p>
      <w:pPr>
        <w:spacing w:before="121"/>
        <w:ind w:left="1418" w:right="0" w:firstLine="0"/>
        <w:jc w:val="both"/>
        <w:rPr>
          <w:rFonts w:ascii="Trebuchet MS"/>
          <w:sz w:val="22"/>
        </w:rPr>
      </w:pPr>
      <w:r>
        <w:rPr>
          <w:rFonts w:ascii="Trebuchet MS"/>
          <w:spacing w:val="-4"/>
          <w:sz w:val="22"/>
        </w:rPr>
        <w:t>Fdo.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4"/>
          <w:sz w:val="22"/>
        </w:rPr>
        <w:t>Jefe/a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del</w:t>
      </w:r>
      <w:r>
        <w:rPr>
          <w:rFonts w:ascii="Trebuchet MS"/>
          <w:spacing w:val="-8"/>
          <w:sz w:val="22"/>
        </w:rPr>
        <w:t> </w:t>
      </w:r>
      <w:r>
        <w:rPr>
          <w:rFonts w:ascii="Trebuchet MS"/>
          <w:spacing w:val="-4"/>
          <w:sz w:val="22"/>
        </w:rPr>
        <w:t>Servicio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de</w:t>
      </w:r>
      <w:r>
        <w:rPr>
          <w:rFonts w:ascii="Trebuchet MS"/>
          <w:spacing w:val="-11"/>
          <w:sz w:val="22"/>
        </w:rPr>
        <w:t> </w:t>
      </w:r>
      <w:r>
        <w:rPr>
          <w:rFonts w:ascii="Trebuchet MS"/>
          <w:spacing w:val="-4"/>
          <w:sz w:val="22"/>
        </w:rPr>
        <w:t>Recursos</w:t>
      </w:r>
      <w:r>
        <w:rPr>
          <w:rFonts w:ascii="Trebuchet MS"/>
          <w:spacing w:val="-7"/>
          <w:sz w:val="22"/>
        </w:rPr>
        <w:t> </w:t>
      </w:r>
      <w:r>
        <w:rPr>
          <w:rFonts w:ascii="Trebuchet MS"/>
          <w:spacing w:val="-4"/>
          <w:sz w:val="22"/>
        </w:rPr>
        <w:t>Humanos</w:t>
      </w:r>
    </w:p>
    <w:p>
      <w:pPr>
        <w:pStyle w:val="BodyText"/>
        <w:spacing w:before="16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1062227</wp:posOffset>
                </wp:positionH>
                <wp:positionV relativeFrom="paragraph">
                  <wp:posOffset>173071</wp:posOffset>
                </wp:positionV>
                <wp:extent cx="5585460" cy="1841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5854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5460" h="18415">
                              <a:moveTo>
                                <a:pt x="55854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585460" y="18287"/>
                              </a:lnTo>
                              <a:lnTo>
                                <a:pt x="5585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39999pt;margin-top:13.627695pt;width:439.8pt;height:1.44pt;mso-position-horizontal-relative:page;mso-position-vertical-relative:paragraph;z-index:-15726592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4"/>
      </w:pPr>
      <w:r>
        <w:rPr>
          <w:spacing w:val="-4"/>
        </w:rPr>
        <w:t>El</w:t>
      </w:r>
      <w:r>
        <w:rPr>
          <w:spacing w:val="-7"/>
        </w:rPr>
        <w:t> </w:t>
      </w:r>
      <w:r>
        <w:rPr>
          <w:spacing w:val="-4"/>
        </w:rPr>
        <w:t>Servicio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Extensión</w:t>
      </w:r>
      <w:r>
        <w:rPr>
          <w:spacing w:val="-6"/>
        </w:rPr>
        <w:t> </w:t>
      </w:r>
      <w:r>
        <w:rPr>
          <w:spacing w:val="-4"/>
        </w:rPr>
        <w:t>y</w:t>
      </w:r>
      <w:r>
        <w:rPr>
          <w:spacing w:val="-7"/>
        </w:rPr>
        <w:t> </w:t>
      </w:r>
      <w:r>
        <w:rPr>
          <w:spacing w:val="-4"/>
        </w:rPr>
        <w:t>Proyección</w:t>
      </w:r>
      <w:r>
        <w:rPr>
          <w:spacing w:val="-6"/>
        </w:rPr>
        <w:t> </w:t>
      </w:r>
      <w:r>
        <w:rPr>
          <w:spacing w:val="-4"/>
        </w:rPr>
        <w:t>Universitaria</w:t>
      </w:r>
      <w:r>
        <w:rPr>
          <w:spacing w:val="-7"/>
        </w:rPr>
        <w:t> </w:t>
      </w:r>
      <w:r>
        <w:rPr>
          <w:spacing w:val="-4"/>
        </w:rPr>
        <w:t>confirma</w:t>
      </w:r>
      <w:r>
        <w:rPr>
          <w:spacing w:val="-7"/>
        </w:rPr>
        <w:t> </w:t>
      </w:r>
      <w:r>
        <w:rPr>
          <w:spacing w:val="-4"/>
        </w:rPr>
        <w:t>que</w:t>
      </w:r>
      <w:r>
        <w:rPr>
          <w:spacing w:val="-7"/>
        </w:rPr>
        <w:t> </w:t>
      </w:r>
      <w:r>
        <w:rPr>
          <w:spacing w:val="-4"/>
        </w:rPr>
        <w:t>existe</w:t>
      </w:r>
      <w:r>
        <w:rPr>
          <w:spacing w:val="-7"/>
        </w:rPr>
        <w:t> </w:t>
      </w:r>
      <w:r>
        <w:rPr>
          <w:spacing w:val="-4"/>
        </w:rPr>
        <w:t>crédito</w:t>
      </w:r>
      <w:r>
        <w:rPr>
          <w:spacing w:val="-7"/>
        </w:rPr>
        <w:t> </w:t>
      </w:r>
      <w:r>
        <w:rPr>
          <w:spacing w:val="-4"/>
        </w:rPr>
        <w:t>y</w:t>
      </w:r>
      <w:r>
        <w:rPr>
          <w:spacing w:val="-7"/>
        </w:rPr>
        <w:t> </w:t>
      </w:r>
      <w:r>
        <w:rPr>
          <w:spacing w:val="-4"/>
        </w:rPr>
        <w:t>está </w:t>
      </w:r>
      <w:r>
        <w:rPr>
          <w:spacing w:val="-2"/>
        </w:rPr>
        <w:t>reservado.</w:t>
      </w:r>
    </w:p>
    <w:p>
      <w:pPr>
        <w:spacing w:before="120"/>
        <w:ind w:left="1418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pacing w:val="-4"/>
          <w:sz w:val="22"/>
        </w:rPr>
        <w:t>Fdo.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Jefe/a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del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Servicio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Extensión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y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Proyección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Universitaria</w:t>
      </w:r>
    </w:p>
    <w:p>
      <w:pPr>
        <w:pStyle w:val="BodyText"/>
        <w:spacing w:before="19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1062227</wp:posOffset>
                </wp:positionH>
                <wp:positionV relativeFrom="paragraph">
                  <wp:posOffset>175039</wp:posOffset>
                </wp:positionV>
                <wp:extent cx="5585460" cy="1841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5854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5460" h="18415">
                              <a:moveTo>
                                <a:pt x="55854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585460" y="18287"/>
                              </a:lnTo>
                              <a:lnTo>
                                <a:pt x="5585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39999pt;margin-top:13.782618pt;width:439.8pt;height:1.44pt;mso-position-horizontal-relative:page;mso-position-vertical-relative:paragraph;z-index:-15726080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4"/>
      </w:pPr>
      <w:r>
        <w:rPr/>
        <w:t>Vista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normativa</w:t>
      </w:r>
      <w:r>
        <w:rPr>
          <w:spacing w:val="40"/>
        </w:rPr>
        <w:t> </w:t>
      </w:r>
      <w:r>
        <w:rPr/>
        <w:t>al</w:t>
      </w:r>
      <w:r>
        <w:rPr>
          <w:spacing w:val="40"/>
        </w:rPr>
        <w:t> </w:t>
      </w:r>
      <w:r>
        <w:rPr/>
        <w:t>efecto,</w:t>
      </w:r>
      <w:r>
        <w:rPr>
          <w:spacing w:val="40"/>
        </w:rPr>
        <w:t> </w:t>
      </w:r>
      <w:r>
        <w:rPr/>
        <w:t>este</w:t>
      </w:r>
      <w:r>
        <w:rPr>
          <w:spacing w:val="40"/>
        </w:rPr>
        <w:t> </w:t>
      </w:r>
      <w:r>
        <w:rPr/>
        <w:t>Rectorado</w:t>
      </w:r>
      <w:r>
        <w:rPr>
          <w:spacing w:val="40"/>
        </w:rPr>
        <w:t> </w:t>
      </w:r>
      <w:r>
        <w:rPr/>
        <w:t>acuerda</w:t>
      </w:r>
      <w:r>
        <w:rPr>
          <w:spacing w:val="40"/>
        </w:rPr>
        <w:t> </w:t>
      </w:r>
      <w:r>
        <w:rPr/>
        <w:t>conceder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compatibilidad </w:t>
      </w:r>
      <w:r>
        <w:rPr>
          <w:spacing w:val="-2"/>
        </w:rPr>
        <w:t>solicitada.</w:t>
      </w:r>
    </w:p>
    <w:p>
      <w:pPr>
        <w:spacing w:before="240"/>
        <w:ind w:left="1418" w:right="632" w:hanging="1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spacing w:val="-4"/>
          <w:sz w:val="22"/>
        </w:rPr>
        <w:t>Fdo. El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Gerente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(Por delegación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competencias. Resolución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Rectoral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5"/>
          <w:sz w:val="22"/>
        </w:rPr>
        <w:t> </w:t>
      </w:r>
      <w:r>
        <w:rPr>
          <w:rFonts w:ascii="Trebuchet MS" w:hAnsi="Trebuchet MS"/>
          <w:spacing w:val="-4"/>
          <w:sz w:val="22"/>
        </w:rPr>
        <w:t>6</w:t>
      </w:r>
      <w:r>
        <w:rPr>
          <w:rFonts w:ascii="Trebuchet MS" w:hAnsi="Trebuchet MS"/>
          <w:spacing w:val="-5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noviembre </w:t>
      </w:r>
      <w:r>
        <w:rPr>
          <w:rFonts w:ascii="Trebuchet MS" w:hAnsi="Trebuchet MS"/>
          <w:sz w:val="22"/>
        </w:rPr>
        <w:t>de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2025.</w:t>
      </w:r>
      <w:r>
        <w:rPr>
          <w:rFonts w:ascii="Trebuchet MS" w:hAnsi="Trebuchet MS"/>
          <w:spacing w:val="-1"/>
          <w:sz w:val="22"/>
        </w:rPr>
        <w:t> </w:t>
      </w:r>
      <w:r>
        <w:rPr>
          <w:rFonts w:ascii="Trebuchet MS" w:hAnsi="Trebuchet MS"/>
          <w:sz w:val="22"/>
        </w:rPr>
        <w:t>BOCYL 218 de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12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de</w:t>
      </w:r>
      <w:r>
        <w:rPr>
          <w:rFonts w:ascii="Trebuchet MS" w:hAnsi="Trebuchet MS"/>
          <w:spacing w:val="-2"/>
          <w:sz w:val="22"/>
        </w:rPr>
        <w:t> </w:t>
      </w:r>
      <w:r>
        <w:rPr>
          <w:rFonts w:ascii="Trebuchet MS" w:hAnsi="Trebuchet MS"/>
          <w:sz w:val="22"/>
        </w:rPr>
        <w:t>noviembre)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159"/>
        <w:rPr>
          <w:rFonts w:ascii="Trebuchet MS"/>
          <w:sz w:val="20"/>
        </w:rPr>
      </w:pP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3709034</wp:posOffset>
            </wp:positionH>
            <wp:positionV relativeFrom="paragraph">
              <wp:posOffset>264025</wp:posOffset>
            </wp:positionV>
            <wp:extent cx="519928" cy="587597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28" cy="587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rebuchet MS"/>
          <w:sz w:val="20"/>
        </w:rPr>
        <w:sectPr>
          <w:pgSz w:w="11920" w:h="16850"/>
          <w:pgMar w:header="426" w:footer="174" w:top="1360" w:bottom="360" w:left="283" w:right="852"/>
        </w:sectPr>
      </w:pP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spacing w:before="93"/>
        <w:rPr>
          <w:rFonts w:ascii="Trebuchet MS"/>
          <w:sz w:val="22"/>
        </w:rPr>
      </w:pPr>
    </w:p>
    <w:p>
      <w:pPr>
        <w:pStyle w:val="Heading3"/>
        <w:ind w:left="3355" w:firstLine="0"/>
      </w:pPr>
      <w:r>
        <w:rPr>
          <w:spacing w:val="-4"/>
          <w:u w:val="single"/>
        </w:rPr>
        <w:t>INSTRUCCIONES</w:t>
      </w:r>
      <w:r>
        <w:rPr>
          <w:spacing w:val="-7"/>
          <w:u w:val="single"/>
        </w:rPr>
        <w:t> </w:t>
      </w:r>
      <w:r>
        <w:rPr>
          <w:spacing w:val="-4"/>
          <w:u w:val="single"/>
        </w:rPr>
        <w:t>PARA</w:t>
      </w:r>
      <w:r>
        <w:rPr>
          <w:spacing w:val="-9"/>
          <w:u w:val="single"/>
        </w:rPr>
        <w:t> </w:t>
      </w:r>
      <w:r>
        <w:rPr>
          <w:spacing w:val="-4"/>
          <w:u w:val="single"/>
        </w:rPr>
        <w:t>LA</w:t>
      </w:r>
      <w:r>
        <w:rPr>
          <w:spacing w:val="-9"/>
          <w:u w:val="single"/>
        </w:rPr>
        <w:t> </w:t>
      </w:r>
      <w:r>
        <w:rPr>
          <w:spacing w:val="-4"/>
          <w:u w:val="single"/>
        </w:rPr>
        <w:t>FIRMA</w:t>
      </w:r>
      <w:r>
        <w:rPr>
          <w:spacing w:val="-10"/>
          <w:u w:val="single"/>
        </w:rPr>
        <w:t> </w:t>
      </w:r>
      <w:r>
        <w:rPr>
          <w:spacing w:val="-4"/>
          <w:u w:val="single"/>
        </w:rPr>
        <w:t>DE</w:t>
      </w:r>
      <w:r>
        <w:rPr>
          <w:spacing w:val="-9"/>
          <w:u w:val="single"/>
        </w:rPr>
        <w:t> </w:t>
      </w:r>
      <w:r>
        <w:rPr>
          <w:spacing w:val="-4"/>
          <w:u w:val="single"/>
        </w:rPr>
        <w:t>LA</w:t>
      </w:r>
      <w:r>
        <w:rPr>
          <w:spacing w:val="-6"/>
          <w:u w:val="single"/>
        </w:rPr>
        <w:t> </w:t>
      </w:r>
      <w:r>
        <w:rPr>
          <w:spacing w:val="-4"/>
          <w:u w:val="single"/>
        </w:rPr>
        <w:t>SOLICITUD</w:t>
      </w:r>
    </w:p>
    <w:p>
      <w:pPr>
        <w:pStyle w:val="BodyText"/>
        <w:spacing w:before="106"/>
        <w:rPr>
          <w:rFonts w:ascii="Trebuchet MS"/>
          <w:b/>
          <w:sz w:val="22"/>
        </w:rPr>
      </w:pPr>
    </w:p>
    <w:p>
      <w:pPr>
        <w:spacing w:before="0"/>
        <w:ind w:left="1418" w:right="619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pacing w:val="-2"/>
          <w:sz w:val="22"/>
        </w:rPr>
        <w:t>Esta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solicitud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de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compatibilidad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se</w:t>
      </w:r>
      <w:r>
        <w:rPr>
          <w:rFonts w:ascii="Trebuchet MS" w:hAnsi="Trebuchet MS"/>
          <w:b/>
          <w:spacing w:val="-11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tramitará</w:t>
      </w:r>
      <w:r>
        <w:rPr>
          <w:rFonts w:ascii="Trebuchet MS" w:hAnsi="Trebuchet MS"/>
          <w:b/>
          <w:spacing w:val="-10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exclusivamente</w:t>
      </w:r>
      <w:r>
        <w:rPr>
          <w:rFonts w:ascii="Trebuchet MS" w:hAnsi="Trebuchet MS"/>
          <w:b/>
          <w:spacing w:val="-10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a</w:t>
      </w:r>
      <w:r>
        <w:rPr>
          <w:rFonts w:ascii="Trebuchet MS" w:hAnsi="Trebuchet MS"/>
          <w:b/>
          <w:spacing w:val="-10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través</w:t>
      </w:r>
      <w:r>
        <w:rPr>
          <w:rFonts w:ascii="Trebuchet MS" w:hAnsi="Trebuchet MS"/>
          <w:b/>
          <w:spacing w:val="-10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del</w:t>
      </w:r>
      <w:r>
        <w:rPr>
          <w:rFonts w:ascii="Trebuchet MS" w:hAnsi="Trebuchet MS"/>
          <w:b/>
          <w:spacing w:val="-11"/>
          <w:sz w:val="22"/>
        </w:rPr>
        <w:t> </w:t>
      </w:r>
      <w:r>
        <w:rPr>
          <w:rFonts w:ascii="Trebuchet MS" w:hAnsi="Trebuchet MS"/>
          <w:b/>
          <w:spacing w:val="-2"/>
          <w:sz w:val="22"/>
        </w:rPr>
        <w:t>Portafirmas</w:t>
      </w:r>
      <w:r>
        <w:rPr>
          <w:rFonts w:ascii="Trebuchet MS" w:hAnsi="Trebuchet MS"/>
          <w:b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de </w:t>
      </w:r>
      <w:r>
        <w:rPr>
          <w:rFonts w:ascii="Trebuchet MS" w:hAnsi="Trebuchet MS"/>
          <w:sz w:val="22"/>
        </w:rPr>
        <w:t>la ULE.</w:t>
      </w:r>
    </w:p>
    <w:p>
      <w:pPr>
        <w:pStyle w:val="BodyText"/>
        <w:spacing w:before="102"/>
        <w:rPr>
          <w:rFonts w:ascii="Trebuchet MS"/>
          <w:sz w:val="22"/>
        </w:rPr>
      </w:pPr>
    </w:p>
    <w:p>
      <w:pPr>
        <w:spacing w:before="0"/>
        <w:ind w:left="1418" w:right="612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El/La solicitante deberá cumplimentar el impreso y convertirlo a PDF para subirlo al Portafirmas, sin firmar.</w:t>
      </w:r>
    </w:p>
    <w:p>
      <w:pPr>
        <w:pStyle w:val="BodyText"/>
        <w:spacing w:before="105"/>
        <w:rPr>
          <w:rFonts w:ascii="Trebuchet MS"/>
          <w:sz w:val="22"/>
        </w:rPr>
      </w:pPr>
    </w:p>
    <w:p>
      <w:pPr>
        <w:spacing w:before="0"/>
        <w:ind w:left="1418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pacing w:val="-4"/>
          <w:sz w:val="22"/>
        </w:rPr>
        <w:t>En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el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Portafirmas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se</w:t>
      </w:r>
      <w:r>
        <w:rPr>
          <w:rFonts w:ascii="Trebuchet MS" w:hAnsi="Trebuchet MS"/>
          <w:spacing w:val="-3"/>
          <w:sz w:val="22"/>
        </w:rPr>
        <w:t> </w:t>
      </w:r>
      <w:r>
        <w:rPr>
          <w:rFonts w:ascii="Trebuchet MS" w:hAnsi="Trebuchet MS"/>
          <w:spacing w:val="-4"/>
          <w:sz w:val="22"/>
        </w:rPr>
        <w:t>elegirá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la opción “</w:t>
      </w:r>
      <w:r>
        <w:rPr>
          <w:rFonts w:ascii="Trebuchet MS" w:hAnsi="Trebuchet MS"/>
          <w:b/>
          <w:spacing w:val="-4"/>
          <w:sz w:val="22"/>
        </w:rPr>
        <w:t>AVANZADA</w:t>
      </w:r>
      <w:r>
        <w:rPr>
          <w:rFonts w:ascii="Trebuchet MS" w:hAnsi="Trebuchet MS"/>
          <w:spacing w:val="-4"/>
          <w:sz w:val="22"/>
        </w:rPr>
        <w:t>”,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añadiendo los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siguientes</w:t>
      </w:r>
      <w:r>
        <w:rPr>
          <w:rFonts w:ascii="Trebuchet MS" w:hAnsi="Trebuchet MS"/>
          <w:spacing w:val="-5"/>
          <w:sz w:val="22"/>
        </w:rPr>
        <w:t> </w:t>
      </w:r>
      <w:r>
        <w:rPr>
          <w:rFonts w:ascii="Trebuchet MS" w:hAnsi="Trebuchet MS"/>
          <w:spacing w:val="-4"/>
          <w:sz w:val="22"/>
        </w:rPr>
        <w:t>firmantes,</w:t>
      </w:r>
      <w:r>
        <w:rPr>
          <w:rFonts w:ascii="Trebuchet MS" w:hAnsi="Trebuchet MS"/>
          <w:spacing w:val="-5"/>
          <w:sz w:val="22"/>
        </w:rPr>
        <w:t> en</w:t>
      </w:r>
    </w:p>
    <w:p>
      <w:pPr>
        <w:spacing w:line="578" w:lineRule="auto" w:before="2"/>
        <w:ind w:left="1418" w:right="2798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pacing w:val="-4"/>
          <w:sz w:val="22"/>
        </w:rPr>
        <w:t>cascada</w:t>
      </w:r>
      <w:r>
        <w:rPr>
          <w:rFonts w:ascii="Trebuchet MS" w:hAnsi="Trebuchet MS"/>
          <w:spacing w:val="-4"/>
          <w:sz w:val="22"/>
        </w:rPr>
        <w:t>,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como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“Firma”</w:t>
      </w:r>
      <w:r>
        <w:rPr>
          <w:rFonts w:ascii="Trebuchet MS" w:hAnsi="Trebuchet MS"/>
          <w:b/>
          <w:spacing w:val="-5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o</w:t>
      </w:r>
      <w:r>
        <w:rPr>
          <w:rFonts w:ascii="Trebuchet MS" w:hAnsi="Trebuchet MS"/>
          <w:b/>
          <w:spacing w:val="-8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como</w:t>
      </w:r>
      <w:r>
        <w:rPr>
          <w:rFonts w:ascii="Trebuchet MS" w:hAnsi="Trebuchet MS"/>
          <w:b/>
          <w:spacing w:val="-8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“Visto</w:t>
      </w:r>
      <w:r>
        <w:rPr>
          <w:rFonts w:ascii="Trebuchet MS" w:hAnsi="Trebuchet MS"/>
          <w:b/>
          <w:spacing w:val="-8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Bueno”</w:t>
      </w:r>
      <w:r>
        <w:rPr>
          <w:rFonts w:ascii="Trebuchet MS" w:hAnsi="Trebuchet MS"/>
          <w:spacing w:val="-4"/>
          <w:sz w:val="22"/>
        </w:rPr>
        <w:t>,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según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corresponda</w:t>
      </w:r>
      <w:r>
        <w:rPr>
          <w:rFonts w:ascii="Trebuchet MS" w:hAnsi="Trebuchet MS"/>
          <w:b/>
          <w:spacing w:val="-4"/>
          <w:sz w:val="22"/>
        </w:rPr>
        <w:t>: </w:t>
      </w:r>
      <w:r>
        <w:rPr>
          <w:rFonts w:ascii="Trebuchet MS" w:hAnsi="Trebuchet MS"/>
          <w:b/>
          <w:sz w:val="22"/>
        </w:rPr>
        <w:t>FIRMA</w:t>
      </w:r>
      <w:r>
        <w:rPr>
          <w:rFonts w:ascii="Trebuchet MS" w:hAnsi="Trebuchet MS"/>
          <w:sz w:val="22"/>
        </w:rPr>
        <w:t>: solicitante</w:t>
      </w:r>
    </w:p>
    <w:p>
      <w:pPr>
        <w:spacing w:before="0"/>
        <w:ind w:left="1418" w:right="0" w:firstLine="0"/>
        <w:jc w:val="both"/>
        <w:rPr>
          <w:rFonts w:ascii="Trebuchet MS"/>
          <w:sz w:val="22"/>
        </w:rPr>
      </w:pPr>
      <w:r>
        <w:rPr>
          <w:rFonts w:ascii="Trebuchet MS"/>
          <w:b/>
          <w:spacing w:val="-4"/>
          <w:sz w:val="22"/>
        </w:rPr>
        <w:t>FIRMA</w:t>
      </w:r>
      <w:r>
        <w:rPr>
          <w:rFonts w:ascii="Trebuchet MS"/>
          <w:spacing w:val="-4"/>
          <w:sz w:val="22"/>
        </w:rPr>
        <w:t>: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Director/a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de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la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actividad</w:t>
      </w:r>
    </w:p>
    <w:p>
      <w:pPr>
        <w:pStyle w:val="BodyText"/>
        <w:spacing w:before="103"/>
        <w:rPr>
          <w:rFonts w:ascii="Trebuchet MS"/>
          <w:sz w:val="22"/>
        </w:rPr>
      </w:pPr>
    </w:p>
    <w:p>
      <w:pPr>
        <w:spacing w:before="0"/>
        <w:ind w:left="1418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pacing w:val="-4"/>
          <w:sz w:val="22"/>
        </w:rPr>
        <w:t>FIRMA</w:t>
      </w:r>
      <w:r>
        <w:rPr>
          <w:rFonts w:ascii="Trebuchet MS" w:hAnsi="Trebuchet MS"/>
          <w:b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(Sólo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en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caso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pacing w:val="-4"/>
          <w:sz w:val="22"/>
        </w:rPr>
        <w:t>PTGAS):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superior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jerárquico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del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solicitante</w:t>
      </w:r>
    </w:p>
    <w:p>
      <w:pPr>
        <w:pStyle w:val="BodyText"/>
        <w:spacing w:before="104"/>
        <w:rPr>
          <w:rFonts w:ascii="Trebuchet MS"/>
          <w:sz w:val="22"/>
        </w:rPr>
      </w:pPr>
    </w:p>
    <w:p>
      <w:pPr>
        <w:spacing w:before="0"/>
        <w:ind w:left="1418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pacing w:val="-4"/>
          <w:sz w:val="22"/>
        </w:rPr>
        <w:t>VISTO</w:t>
      </w:r>
      <w:r>
        <w:rPr>
          <w:rFonts w:ascii="Trebuchet MS" w:hAnsi="Trebuchet MS"/>
          <w:b/>
          <w:spacing w:val="-9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BUENO</w:t>
      </w:r>
      <w:r>
        <w:rPr>
          <w:rFonts w:ascii="Trebuchet MS" w:hAnsi="Trebuchet MS"/>
          <w:spacing w:val="-4"/>
          <w:sz w:val="22"/>
        </w:rPr>
        <w:t>: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Unidad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Personal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Técnico,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Gestión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y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Administración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y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Servicios</w:t>
      </w:r>
    </w:p>
    <w:p>
      <w:pPr>
        <w:pStyle w:val="BodyText"/>
        <w:spacing w:before="105"/>
        <w:rPr>
          <w:rFonts w:ascii="Trebuchet MS"/>
          <w:sz w:val="22"/>
        </w:rPr>
      </w:pPr>
    </w:p>
    <w:p>
      <w:pPr>
        <w:spacing w:before="1"/>
        <w:ind w:left="1418" w:right="0" w:firstLine="0"/>
        <w:jc w:val="both"/>
        <w:rPr>
          <w:rFonts w:ascii="Trebuchet MS"/>
          <w:sz w:val="22"/>
        </w:rPr>
      </w:pPr>
      <w:r>
        <w:rPr>
          <w:rFonts w:ascii="Trebuchet MS"/>
          <w:b/>
          <w:spacing w:val="-4"/>
          <w:sz w:val="22"/>
        </w:rPr>
        <w:t>FIRMA</w:t>
      </w:r>
      <w:r>
        <w:rPr>
          <w:rFonts w:ascii="Trebuchet MS"/>
          <w:spacing w:val="-4"/>
          <w:sz w:val="22"/>
        </w:rPr>
        <w:t>: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Jefa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4"/>
          <w:sz w:val="22"/>
        </w:rPr>
        <w:t>del</w:t>
      </w:r>
      <w:r>
        <w:rPr>
          <w:rFonts w:ascii="Trebuchet MS"/>
          <w:spacing w:val="-9"/>
          <w:sz w:val="22"/>
        </w:rPr>
        <w:t> </w:t>
      </w:r>
      <w:r>
        <w:rPr>
          <w:rFonts w:ascii="Trebuchet MS"/>
          <w:spacing w:val="-4"/>
          <w:sz w:val="22"/>
        </w:rPr>
        <w:t>Servicio</w:t>
      </w:r>
      <w:r>
        <w:rPr>
          <w:rFonts w:ascii="Trebuchet MS"/>
          <w:spacing w:val="-8"/>
          <w:sz w:val="22"/>
        </w:rPr>
        <w:t> </w:t>
      </w:r>
      <w:r>
        <w:rPr>
          <w:rFonts w:ascii="Trebuchet MS"/>
          <w:spacing w:val="-4"/>
          <w:sz w:val="22"/>
        </w:rPr>
        <w:t>de</w:t>
      </w:r>
      <w:r>
        <w:rPr>
          <w:rFonts w:ascii="Trebuchet MS"/>
          <w:spacing w:val="-10"/>
          <w:sz w:val="22"/>
        </w:rPr>
        <w:t> </w:t>
      </w:r>
      <w:r>
        <w:rPr>
          <w:rFonts w:ascii="Trebuchet MS"/>
          <w:spacing w:val="-4"/>
          <w:sz w:val="22"/>
        </w:rPr>
        <w:t>Recursos</w:t>
      </w:r>
      <w:r>
        <w:rPr>
          <w:rFonts w:ascii="Trebuchet MS"/>
          <w:spacing w:val="-6"/>
          <w:sz w:val="22"/>
        </w:rPr>
        <w:t> </w:t>
      </w:r>
      <w:r>
        <w:rPr>
          <w:rFonts w:ascii="Trebuchet MS"/>
          <w:spacing w:val="-4"/>
          <w:sz w:val="22"/>
        </w:rPr>
        <w:t>Humanos</w:t>
      </w:r>
    </w:p>
    <w:p>
      <w:pPr>
        <w:pStyle w:val="BodyText"/>
        <w:spacing w:before="103"/>
        <w:rPr>
          <w:rFonts w:ascii="Trebuchet MS"/>
          <w:sz w:val="22"/>
        </w:rPr>
      </w:pPr>
    </w:p>
    <w:p>
      <w:pPr>
        <w:spacing w:before="0"/>
        <w:ind w:left="1418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pacing w:val="-4"/>
          <w:sz w:val="22"/>
        </w:rPr>
        <w:t>FIRMA</w:t>
      </w:r>
      <w:r>
        <w:rPr>
          <w:rFonts w:ascii="Trebuchet MS" w:hAnsi="Trebuchet MS"/>
          <w:spacing w:val="-4"/>
          <w:sz w:val="22"/>
        </w:rPr>
        <w:t>: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Jefa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del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Servicio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Extensión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y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Proyección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Universitaria</w:t>
      </w:r>
    </w:p>
    <w:p>
      <w:pPr>
        <w:pStyle w:val="BodyText"/>
        <w:spacing w:before="106"/>
        <w:rPr>
          <w:rFonts w:ascii="Trebuchet MS"/>
          <w:sz w:val="22"/>
        </w:rPr>
      </w:pPr>
    </w:p>
    <w:p>
      <w:pPr>
        <w:spacing w:before="0"/>
        <w:ind w:left="1418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pacing w:val="-4"/>
          <w:sz w:val="22"/>
        </w:rPr>
        <w:t>VISTO</w:t>
      </w:r>
      <w:r>
        <w:rPr>
          <w:rFonts w:ascii="Trebuchet MS" w:hAnsi="Trebuchet MS"/>
          <w:b/>
          <w:spacing w:val="-8"/>
          <w:sz w:val="22"/>
        </w:rPr>
        <w:t> </w:t>
      </w:r>
      <w:r>
        <w:rPr>
          <w:rFonts w:ascii="Trebuchet MS" w:hAnsi="Trebuchet MS"/>
          <w:b/>
          <w:spacing w:val="-4"/>
          <w:sz w:val="22"/>
        </w:rPr>
        <w:t>BUENO</w:t>
      </w:r>
      <w:r>
        <w:rPr>
          <w:rFonts w:ascii="Trebuchet MS" w:hAnsi="Trebuchet MS"/>
          <w:spacing w:val="-4"/>
          <w:sz w:val="22"/>
        </w:rPr>
        <w:t>: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Directora</w:t>
      </w:r>
      <w:r>
        <w:rPr>
          <w:rFonts w:ascii="Trebuchet MS" w:hAnsi="Trebuchet MS"/>
          <w:spacing w:val="-8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Área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Recursos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Humanos</w:t>
      </w:r>
    </w:p>
    <w:p>
      <w:pPr>
        <w:pStyle w:val="BodyText"/>
        <w:spacing w:before="103"/>
        <w:rPr>
          <w:rFonts w:ascii="Trebuchet MS"/>
          <w:sz w:val="22"/>
        </w:rPr>
      </w:pPr>
    </w:p>
    <w:p>
      <w:pPr>
        <w:spacing w:before="1"/>
        <w:ind w:left="1418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pacing w:val="-4"/>
          <w:sz w:val="22"/>
        </w:rPr>
        <w:t>FIRMA</w:t>
      </w:r>
      <w:r>
        <w:rPr>
          <w:rFonts w:ascii="Trebuchet MS" w:hAnsi="Trebuchet MS"/>
          <w:spacing w:val="-4"/>
          <w:sz w:val="22"/>
        </w:rPr>
        <w:t>: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Gerente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la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Universidad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de</w:t>
      </w:r>
      <w:r>
        <w:rPr>
          <w:rFonts w:ascii="Trebuchet MS" w:hAnsi="Trebuchet MS"/>
          <w:spacing w:val="-9"/>
          <w:sz w:val="22"/>
        </w:rPr>
        <w:t> </w:t>
      </w:r>
      <w:r>
        <w:rPr>
          <w:rFonts w:ascii="Trebuchet MS" w:hAnsi="Trebuchet MS"/>
          <w:spacing w:val="-4"/>
          <w:sz w:val="22"/>
        </w:rPr>
        <w:t>León</w:t>
      </w:r>
    </w:p>
    <w:p>
      <w:pPr>
        <w:pStyle w:val="BodyText"/>
        <w:spacing w:before="105"/>
        <w:rPr>
          <w:rFonts w:ascii="Trebuchet MS"/>
          <w:sz w:val="22"/>
        </w:rPr>
      </w:pPr>
    </w:p>
    <w:p>
      <w:pPr>
        <w:spacing w:before="0"/>
        <w:ind w:left="1418" w:right="613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En el Asunto se indicará: “Solicitud de compatibilidad actividades de extensión universitaria</w:t>
      </w:r>
      <w:r>
        <w:rPr>
          <w:rFonts w:ascii="Trebuchet MS" w:hAnsi="Trebuchet MS"/>
          <w:spacing w:val="-7"/>
          <w:sz w:val="22"/>
        </w:rPr>
        <w:t> </w:t>
      </w:r>
      <w:r>
        <w:rPr>
          <w:rFonts w:ascii="Trebuchet MS" w:hAnsi="Trebuchet MS"/>
          <w:sz w:val="22"/>
        </w:rPr>
        <w:t>–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z w:val="22"/>
        </w:rPr>
        <w:t>Nombre</w:t>
      </w:r>
      <w:r>
        <w:rPr>
          <w:rFonts w:ascii="Trebuchet MS" w:hAnsi="Trebuchet MS"/>
          <w:spacing w:val="-4"/>
          <w:sz w:val="22"/>
        </w:rPr>
        <w:t> </w:t>
      </w:r>
      <w:r>
        <w:rPr>
          <w:rFonts w:ascii="Trebuchet MS" w:hAnsi="Trebuchet MS"/>
          <w:sz w:val="22"/>
        </w:rPr>
        <w:t>del</w:t>
      </w:r>
      <w:r>
        <w:rPr>
          <w:rFonts w:ascii="Trebuchet MS" w:hAnsi="Trebuchet MS"/>
          <w:spacing w:val="-6"/>
          <w:sz w:val="22"/>
        </w:rPr>
        <w:t> </w:t>
      </w:r>
      <w:r>
        <w:rPr>
          <w:rFonts w:ascii="Trebuchet MS" w:hAnsi="Trebuchet MS"/>
          <w:sz w:val="22"/>
        </w:rPr>
        <w:t>solicitante”.</w:t>
      </w:r>
    </w:p>
    <w:p>
      <w:pPr>
        <w:pStyle w:val="BodyText"/>
        <w:spacing w:before="105"/>
        <w:rPr>
          <w:rFonts w:ascii="Trebuchet MS"/>
          <w:sz w:val="22"/>
        </w:rPr>
      </w:pPr>
    </w:p>
    <w:p>
      <w:pPr>
        <w:spacing w:before="0"/>
        <w:ind w:left="1419" w:right="613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Una vez enviado a firma, el/la solicitante será el primero en firmar y, a partir de aquí, </w:t>
      </w:r>
      <w:r>
        <w:rPr>
          <w:rFonts w:ascii="Trebuchet MS" w:hAnsi="Trebuchet MS"/>
          <w:spacing w:val="-2"/>
          <w:sz w:val="22"/>
        </w:rPr>
        <w:t>continuará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la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tramitación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de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la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solicitud.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Una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vez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que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el/la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solicitante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reciba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pacing w:val="-2"/>
          <w:sz w:val="22"/>
        </w:rPr>
        <w:t>el</w:t>
      </w:r>
      <w:r>
        <w:rPr>
          <w:rFonts w:ascii="Trebuchet MS" w:hAnsi="Trebuchet MS"/>
          <w:spacing w:val="-15"/>
          <w:sz w:val="22"/>
        </w:rPr>
        <w:t> </w:t>
      </w:r>
      <w:r>
        <w:rPr>
          <w:rFonts w:ascii="Trebuchet MS" w:hAnsi="Trebuchet MS"/>
          <w:spacing w:val="-2"/>
          <w:sz w:val="22"/>
        </w:rPr>
        <w:t>documento </w:t>
      </w:r>
      <w:r>
        <w:rPr>
          <w:rFonts w:ascii="Trebuchet MS" w:hAnsi="Trebuchet MS"/>
          <w:sz w:val="22"/>
        </w:rPr>
        <w:t>con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z w:val="22"/>
        </w:rPr>
        <w:t>todas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z w:val="22"/>
        </w:rPr>
        <w:t>las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z w:val="22"/>
        </w:rPr>
        <w:t>firmas,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z w:val="22"/>
        </w:rPr>
        <w:t>se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z w:val="22"/>
        </w:rPr>
        <w:t>entenderá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z w:val="22"/>
        </w:rPr>
        <w:t>concedida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z w:val="22"/>
        </w:rPr>
        <w:t>la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z w:val="22"/>
        </w:rPr>
        <w:t>solicitud.</w:t>
      </w:r>
    </w:p>
    <w:p>
      <w:pPr>
        <w:pStyle w:val="BodyText"/>
        <w:spacing w:before="103"/>
        <w:rPr>
          <w:rFonts w:ascii="Trebuchet MS"/>
          <w:sz w:val="22"/>
        </w:rPr>
      </w:pPr>
    </w:p>
    <w:p>
      <w:pPr>
        <w:spacing w:before="1"/>
        <w:ind w:left="1419" w:right="61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Este documento con todas las firmas deberá enviarlo a la Unidad de Extensión </w:t>
      </w:r>
      <w:r>
        <w:rPr>
          <w:rFonts w:ascii="Trebuchet MS" w:hAnsi="Trebuchet MS"/>
          <w:spacing w:val="-2"/>
          <w:sz w:val="22"/>
        </w:rPr>
        <w:t>Universitaria.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75"/>
        <w:rPr>
          <w:rFonts w:ascii="Trebuchet MS"/>
          <w:sz w:val="20"/>
        </w:rPr>
      </w:pPr>
      <w:r>
        <w:rPr>
          <w:rFonts w:ascii="Trebuchet MS"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3709034</wp:posOffset>
            </wp:positionH>
            <wp:positionV relativeFrom="paragraph">
              <wp:posOffset>210801</wp:posOffset>
            </wp:positionV>
            <wp:extent cx="519928" cy="587597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28" cy="587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rebuchet MS"/>
          <w:sz w:val="20"/>
        </w:rPr>
        <w:sectPr>
          <w:pgSz w:w="11920" w:h="16850"/>
          <w:pgMar w:header="426" w:footer="174" w:top="1360" w:bottom="360" w:left="283" w:right="852"/>
        </w:sectPr>
      </w:pPr>
    </w:p>
    <w:p>
      <w:pPr>
        <w:spacing w:line="240" w:lineRule="auto"/>
        <w:ind w:left="67" w:right="0" w:firstLine="0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1620032" cy="802576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32" cy="80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</w:p>
    <w:p>
      <w:pPr>
        <w:pStyle w:val="BodyText"/>
        <w:rPr>
          <w:rFonts w:ascii="Trebuchet MS"/>
          <w:sz w:val="5"/>
        </w:rPr>
      </w:pPr>
    </w:p>
    <w:tbl>
      <w:tblPr>
        <w:tblW w:w="0" w:type="auto"/>
        <w:jc w:val="left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9"/>
        <w:gridCol w:w="7920"/>
      </w:tblGrid>
      <w:tr>
        <w:trPr>
          <w:trHeight w:val="335" w:hRule="atLeast"/>
        </w:trPr>
        <w:tc>
          <w:tcPr>
            <w:tcW w:w="9499" w:type="dxa"/>
            <w:gridSpan w:val="2"/>
            <w:shd w:val="clear" w:color="auto" w:fill="365F91"/>
          </w:tcPr>
          <w:p>
            <w:pPr>
              <w:pStyle w:val="TableParagraph"/>
              <w:spacing w:before="59"/>
              <w:ind w:left="22"/>
              <w:jc w:val="center"/>
              <w:rPr>
                <w:rFonts w:ascii="Calibri" w:hAnsi="Calibri"/>
                <w:sz w:val="18"/>
              </w:rPr>
            </w:pPr>
            <w:bookmarkStart w:name="protección datos" w:id="2"/>
            <w:bookmarkEnd w:id="2"/>
            <w:r>
              <w:rPr/>
            </w:r>
            <w:r>
              <w:rPr>
                <w:rFonts w:ascii="Calibri" w:hAnsi="Calibri"/>
                <w:color w:val="FFFFFF"/>
                <w:sz w:val="18"/>
              </w:rPr>
              <w:t>INFORMACIÓN</w:t>
            </w:r>
            <w:r>
              <w:rPr>
                <w:rFonts w:ascii="Calibri" w:hAnsi="Calibri"/>
                <w:color w:val="FFFFFF"/>
                <w:spacing w:val="-5"/>
                <w:sz w:val="18"/>
              </w:rPr>
              <w:t> </w:t>
            </w:r>
            <w:r>
              <w:rPr>
                <w:rFonts w:ascii="Calibri" w:hAnsi="Calibri"/>
                <w:color w:val="FFFFFF"/>
                <w:sz w:val="18"/>
              </w:rPr>
              <w:t>BÁSICA</w:t>
            </w:r>
            <w:r>
              <w:rPr>
                <w:rFonts w:ascii="Calibri" w:hAnsi="Calibri"/>
                <w:color w:val="FFFFFF"/>
                <w:spacing w:val="-2"/>
                <w:sz w:val="18"/>
              </w:rPr>
              <w:t> </w:t>
            </w:r>
            <w:r>
              <w:rPr>
                <w:rFonts w:ascii="Calibri" w:hAnsi="Calibri"/>
                <w:color w:val="FFFFFF"/>
                <w:sz w:val="18"/>
              </w:rPr>
              <w:t>SOBRE</w:t>
            </w:r>
            <w:r>
              <w:rPr>
                <w:rFonts w:ascii="Calibri" w:hAnsi="Calibri"/>
                <w:color w:val="FFFFFF"/>
                <w:spacing w:val="-5"/>
                <w:sz w:val="18"/>
              </w:rPr>
              <w:t> </w:t>
            </w:r>
            <w:r>
              <w:rPr>
                <w:rFonts w:ascii="Calibri" w:hAnsi="Calibri"/>
                <w:color w:val="FFFFFF"/>
                <w:sz w:val="18"/>
              </w:rPr>
              <w:t>LA</w:t>
            </w:r>
            <w:r>
              <w:rPr>
                <w:rFonts w:ascii="Calibri" w:hAnsi="Calibri"/>
                <w:color w:val="FFFFFF"/>
                <w:spacing w:val="-6"/>
                <w:sz w:val="18"/>
              </w:rPr>
              <w:t> </w:t>
            </w:r>
            <w:r>
              <w:rPr>
                <w:rFonts w:ascii="Calibri" w:hAnsi="Calibri"/>
                <w:color w:val="FFFFFF"/>
                <w:sz w:val="18"/>
              </w:rPr>
              <w:t>PROTECCIÓN</w:t>
            </w:r>
            <w:r>
              <w:rPr>
                <w:rFonts w:ascii="Calibri" w:hAnsi="Calibri"/>
                <w:color w:val="FFFFFF"/>
                <w:spacing w:val="-4"/>
                <w:sz w:val="18"/>
              </w:rPr>
              <w:t> </w:t>
            </w:r>
            <w:r>
              <w:rPr>
                <w:rFonts w:ascii="Calibri" w:hAnsi="Calibri"/>
                <w:color w:val="FFFFFF"/>
                <w:sz w:val="18"/>
              </w:rPr>
              <w:t>DE</w:t>
            </w:r>
            <w:r>
              <w:rPr>
                <w:rFonts w:ascii="Calibri" w:hAnsi="Calibri"/>
                <w:color w:val="FFFFFF"/>
                <w:spacing w:val="-5"/>
                <w:sz w:val="18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18"/>
              </w:rPr>
              <w:t>DATOS</w:t>
            </w:r>
          </w:p>
        </w:tc>
      </w:tr>
      <w:tr>
        <w:trPr>
          <w:trHeight w:val="268" w:hRule="atLeast"/>
        </w:trPr>
        <w:tc>
          <w:tcPr>
            <w:tcW w:w="1579" w:type="dxa"/>
          </w:tcPr>
          <w:p>
            <w:pPr>
              <w:pStyle w:val="TableParagraph"/>
              <w:spacing w:before="3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Responsable</w:t>
            </w:r>
          </w:p>
        </w:tc>
        <w:tc>
          <w:tcPr>
            <w:tcW w:w="7920" w:type="dxa"/>
          </w:tcPr>
          <w:p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</w:rPr>
              <w:t>Universidad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León</w:t>
            </w:r>
          </w:p>
        </w:tc>
      </w:tr>
      <w:tr>
        <w:trPr>
          <w:trHeight w:val="359" w:hRule="atLeast"/>
        </w:trPr>
        <w:tc>
          <w:tcPr>
            <w:tcW w:w="1579" w:type="dxa"/>
          </w:tcPr>
          <w:p>
            <w:pPr>
              <w:pStyle w:val="TableParagraph"/>
              <w:spacing w:before="82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Finalidad</w:t>
            </w:r>
          </w:p>
        </w:tc>
        <w:tc>
          <w:tcPr>
            <w:tcW w:w="7920" w:type="dxa"/>
          </w:tcPr>
          <w:p>
            <w:pPr>
              <w:pStyle w:val="TableParagraph"/>
              <w:spacing w:before="76"/>
              <w:rPr>
                <w:sz w:val="18"/>
              </w:rPr>
            </w:pPr>
            <w:r>
              <w:rPr>
                <w:sz w:val="18"/>
              </w:rPr>
              <w:t>Gestión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recursos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humanos</w:t>
            </w:r>
          </w:p>
        </w:tc>
      </w:tr>
      <w:tr>
        <w:trPr>
          <w:trHeight w:val="412" w:hRule="atLeast"/>
        </w:trPr>
        <w:tc>
          <w:tcPr>
            <w:tcW w:w="1579" w:type="dxa"/>
          </w:tcPr>
          <w:p>
            <w:pPr>
              <w:pStyle w:val="TableParagraph"/>
              <w:spacing w:before="106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Legitimación</w:t>
            </w:r>
          </w:p>
        </w:tc>
        <w:tc>
          <w:tcPr>
            <w:tcW w:w="7920" w:type="dxa"/>
          </w:tcPr>
          <w:p>
            <w:pPr>
              <w:pStyle w:val="TableParagraph"/>
              <w:spacing w:line="206" w:lineRule="exact"/>
              <w:ind w:right="161"/>
              <w:rPr>
                <w:sz w:val="18"/>
              </w:rPr>
            </w:pPr>
            <w:r>
              <w:rPr>
                <w:sz w:val="18"/>
              </w:rPr>
              <w:t>Art.6.1b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RGPD.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tratamiento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necesario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ejecución 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contrato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que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interesado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 parte o para la aplicación a petición de este de medidas precontractuales</w:t>
            </w:r>
          </w:p>
        </w:tc>
      </w:tr>
      <w:tr>
        <w:trPr>
          <w:trHeight w:val="508" w:hRule="atLeast"/>
        </w:trPr>
        <w:tc>
          <w:tcPr>
            <w:tcW w:w="1579" w:type="dxa"/>
          </w:tcPr>
          <w:p>
            <w:pPr>
              <w:pStyle w:val="TableParagraph"/>
              <w:spacing w:before="15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Destinatarios</w:t>
            </w:r>
          </w:p>
        </w:tc>
        <w:tc>
          <w:tcPr>
            <w:tcW w:w="7920" w:type="dxa"/>
          </w:tcPr>
          <w:p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Agencia</w:t>
            </w:r>
            <w:r>
              <w:rPr>
                <w:rFonts w:ascii="Calibri" w:hAnsi="Calibri"/>
                <w:spacing w:val="-6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Estatal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4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Administración</w:t>
            </w:r>
            <w:r>
              <w:rPr>
                <w:rFonts w:ascii="Calibri" w:hAnsi="Calibri"/>
                <w:spacing w:val="-5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Tributaria;</w:t>
            </w:r>
            <w:r>
              <w:rPr>
                <w:rFonts w:ascii="Calibri" w:hAnsi="Calibri"/>
                <w:spacing w:val="-6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Tesorería</w:t>
            </w:r>
            <w:r>
              <w:rPr>
                <w:rFonts w:ascii="Calibri" w:hAnsi="Calibri"/>
                <w:spacing w:val="-6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General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9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-1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Seguridad </w:t>
            </w:r>
            <w:r>
              <w:rPr>
                <w:rFonts w:ascii="Calibri" w:hAnsi="Calibri"/>
                <w:spacing w:val="-2"/>
                <w:sz w:val="18"/>
              </w:rPr>
              <w:t>Social</w:t>
            </w:r>
          </w:p>
          <w:p>
            <w:pPr>
              <w:pStyle w:val="TableParagraph"/>
              <w:spacing w:before="3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;MUFACE;</w:t>
            </w:r>
            <w:r>
              <w:rPr>
                <w:rFonts w:ascii="Calibri"/>
                <w:spacing w:val="-6"/>
                <w:sz w:val="18"/>
              </w:rPr>
              <w:t> </w:t>
            </w:r>
            <w:r>
              <w:rPr>
                <w:rFonts w:ascii="Calibri"/>
                <w:sz w:val="18"/>
              </w:rPr>
              <w:t>Bancos</w:t>
            </w:r>
            <w:r>
              <w:rPr>
                <w:rFonts w:ascii="Calibri"/>
                <w:spacing w:val="1"/>
                <w:sz w:val="18"/>
              </w:rPr>
              <w:t> </w:t>
            </w:r>
            <w:r>
              <w:rPr>
                <w:rFonts w:ascii="Calibri"/>
                <w:sz w:val="18"/>
              </w:rPr>
              <w:t>y</w:t>
            </w:r>
            <w:r>
              <w:rPr>
                <w:rFonts w:ascii="Calibri"/>
                <w:spacing w:val="-6"/>
                <w:sz w:val="18"/>
              </w:rPr>
              <w:t> </w:t>
            </w:r>
            <w:r>
              <w:rPr>
                <w:rFonts w:ascii="Calibri"/>
                <w:sz w:val="18"/>
              </w:rPr>
              <w:t>cajas</w:t>
            </w:r>
            <w:r>
              <w:rPr>
                <w:rFonts w:ascii="Calibri"/>
                <w:spacing w:val="-4"/>
                <w:sz w:val="18"/>
              </w:rPr>
              <w:t> </w:t>
            </w:r>
            <w:r>
              <w:rPr>
                <w:rFonts w:ascii="Calibri"/>
                <w:sz w:val="18"/>
              </w:rPr>
              <w:t>de ahorros;</w:t>
            </w:r>
            <w:r>
              <w:rPr>
                <w:rFonts w:ascii="Calibri"/>
                <w:spacing w:val="-6"/>
                <w:sz w:val="18"/>
              </w:rPr>
              <w:t> </w:t>
            </w:r>
            <w:r>
              <w:rPr>
                <w:rFonts w:ascii="Calibri"/>
                <w:sz w:val="18"/>
              </w:rPr>
              <w:t>Entidades</w:t>
            </w:r>
            <w:r>
              <w:rPr>
                <w:rFonts w:ascii="Calibri"/>
                <w:spacing w:val="1"/>
                <w:sz w:val="18"/>
              </w:rPr>
              <w:t> </w:t>
            </w:r>
            <w:r>
              <w:rPr>
                <w:rFonts w:ascii="Calibri"/>
                <w:sz w:val="18"/>
              </w:rPr>
              <w:t>aseguradoras</w:t>
            </w:r>
            <w:r>
              <w:rPr>
                <w:rFonts w:ascii="Calibri"/>
                <w:spacing w:val="-4"/>
                <w:sz w:val="18"/>
              </w:rPr>
              <w:t> </w:t>
            </w:r>
            <w:r>
              <w:rPr>
                <w:rFonts w:ascii="Calibri"/>
                <w:sz w:val="18"/>
              </w:rPr>
              <w:t>y</w:t>
            </w:r>
            <w:r>
              <w:rPr>
                <w:rFonts w:ascii="Calibri"/>
                <w:spacing w:val="-6"/>
                <w:sz w:val="18"/>
              </w:rPr>
              <w:t> </w:t>
            </w:r>
            <w:r>
              <w:rPr>
                <w:rFonts w:ascii="Calibri"/>
                <w:sz w:val="18"/>
              </w:rPr>
              <w:t>mutuas</w:t>
            </w:r>
            <w:r>
              <w:rPr>
                <w:rFonts w:ascii="Calibri"/>
                <w:spacing w:val="-4"/>
                <w:sz w:val="18"/>
              </w:rPr>
              <w:t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4"/>
                <w:sz w:val="18"/>
              </w:rPr>
              <w:t> </w:t>
            </w:r>
            <w:r>
              <w:rPr>
                <w:rFonts w:ascii="Calibri"/>
                <w:sz w:val="18"/>
              </w:rPr>
              <w:t>accidente</w:t>
            </w:r>
            <w:r>
              <w:rPr>
                <w:rFonts w:ascii="Calibri"/>
                <w:spacing w:val="-4"/>
                <w:sz w:val="18"/>
              </w:rPr>
              <w:t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3"/>
                <w:sz w:val="18"/>
              </w:rPr>
              <w:t> </w:t>
            </w:r>
            <w:r>
              <w:rPr>
                <w:rFonts w:ascii="Calibri"/>
                <w:spacing w:val="-2"/>
                <w:sz w:val="18"/>
              </w:rPr>
              <w:t>trabajo</w:t>
            </w:r>
          </w:p>
        </w:tc>
      </w:tr>
      <w:tr>
        <w:trPr>
          <w:trHeight w:val="412" w:hRule="atLeast"/>
        </w:trPr>
        <w:tc>
          <w:tcPr>
            <w:tcW w:w="1579" w:type="dxa"/>
          </w:tcPr>
          <w:p>
            <w:pPr>
              <w:pStyle w:val="TableParagraph"/>
              <w:spacing w:before="106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Derechos</w:t>
            </w:r>
          </w:p>
        </w:tc>
        <w:tc>
          <w:tcPr>
            <w:tcW w:w="7920" w:type="dxa"/>
          </w:tcPr>
          <w:p>
            <w:pPr>
              <w:pStyle w:val="TableParagraph"/>
              <w:spacing w:line="206" w:lineRule="exact"/>
              <w:ind w:right="115"/>
              <w:rPr>
                <w:sz w:val="18"/>
              </w:rPr>
            </w:pPr>
            <w:r>
              <w:rPr>
                <w:sz w:val="18"/>
              </w:rPr>
              <w:t>Acceso, rectificación,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supresión,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limitación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tratamiento, oposición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y, 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caso,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portabilidad.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Derecho a presentar una reclamación ante la AEPD. Derecho a retirar su consentimiento.</w:t>
            </w:r>
          </w:p>
        </w:tc>
      </w:tr>
    </w:tbl>
    <w:p>
      <w:pPr>
        <w:pStyle w:val="BodyText"/>
        <w:spacing w:before="4"/>
        <w:rPr>
          <w:rFonts w:ascii="Trebuchet MS"/>
        </w:rPr>
      </w:pPr>
    </w:p>
    <w:p>
      <w:pPr>
        <w:pStyle w:val="BodyText"/>
        <w:spacing w:before="1"/>
        <w:ind w:left="1133" w:firstLine="283"/>
      </w:pPr>
      <w:r>
        <w:rPr/>
        <w:t>Puede</w:t>
      </w:r>
      <w:r>
        <w:rPr>
          <w:spacing w:val="-3"/>
        </w:rPr>
        <w:t> </w:t>
      </w:r>
      <w:r>
        <w:rPr/>
        <w:t>consultar</w:t>
      </w:r>
      <w:r>
        <w:rPr>
          <w:spacing w:val="-2"/>
        </w:rPr>
        <w:t> </w:t>
      </w:r>
      <w:r>
        <w:rPr/>
        <w:t>información</w:t>
      </w:r>
      <w:r>
        <w:rPr>
          <w:spacing w:val="-3"/>
        </w:rPr>
        <w:t> </w:t>
      </w:r>
      <w:r>
        <w:rPr/>
        <w:t>ampliada</w:t>
      </w:r>
      <w:r>
        <w:rPr>
          <w:spacing w:val="-3"/>
        </w:rPr>
        <w:t> </w:t>
      </w:r>
      <w:r>
        <w:rPr/>
        <w:t>sobre protección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datos</w:t>
      </w:r>
      <w:r>
        <w:rPr>
          <w:spacing w:val="-2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1"/>
        </w:rPr>
        <w:t> </w:t>
      </w:r>
      <w:r>
        <w:rPr/>
        <w:t>siguiente</w:t>
      </w:r>
      <w:r>
        <w:rPr>
          <w:spacing w:val="-3"/>
        </w:rPr>
        <w:t> </w:t>
      </w:r>
      <w:r>
        <w:rPr/>
        <w:t>enlace:</w:t>
      </w:r>
      <w:r>
        <w:rPr>
          <w:spacing w:val="-7"/>
        </w:rPr>
        <w:t> </w:t>
      </w:r>
      <w:hyperlink r:id="rId12">
        <w:r>
          <w:rPr>
            <w:color w:val="0000FF"/>
            <w:u w:val="single" w:color="0000FF"/>
          </w:rPr>
          <w:t>https://www.unileon.es/politica-de-</w:t>
        </w:r>
      </w:hyperlink>
      <w:hyperlink r:id="rId12">
        <w:r>
          <w:rPr>
            <w:color w:val="0000FF"/>
            <w:spacing w:val="-2"/>
            <w:u w:val="single" w:color="0000FF"/>
          </w:rPr>
          <w:t>privacidad</w:t>
        </w:r>
      </w:hyperlink>
    </w:p>
    <w:p>
      <w:pPr>
        <w:pStyle w:val="Heading2"/>
      </w:pPr>
      <w:r>
        <w:rPr>
          <w:color w:val="000009"/>
        </w:rPr>
        <w:t>INFORMACIÓN</w:t>
      </w:r>
      <w:r>
        <w:rPr>
          <w:color w:val="000009"/>
          <w:spacing w:val="-10"/>
        </w:rPr>
        <w:t> </w:t>
      </w:r>
      <w:r>
        <w:rPr>
          <w:color w:val="000009"/>
        </w:rPr>
        <w:t>ADICIONAL</w:t>
      </w:r>
      <w:r>
        <w:rPr>
          <w:color w:val="000009"/>
          <w:spacing w:val="-12"/>
        </w:rPr>
        <w:t> </w:t>
      </w:r>
      <w:r>
        <w:rPr>
          <w:color w:val="000009"/>
        </w:rPr>
        <w:t>SOBRE</w:t>
      </w:r>
      <w:r>
        <w:rPr>
          <w:color w:val="000009"/>
          <w:spacing w:val="-9"/>
        </w:rPr>
        <w:t> </w:t>
      </w:r>
      <w:r>
        <w:rPr>
          <w:color w:val="000009"/>
        </w:rPr>
        <w:t>LA</w:t>
      </w:r>
      <w:r>
        <w:rPr>
          <w:color w:val="000009"/>
          <w:spacing w:val="-13"/>
        </w:rPr>
        <w:t> </w:t>
      </w:r>
      <w:r>
        <w:rPr>
          <w:color w:val="000009"/>
        </w:rPr>
        <w:t>PROTECCIÓN</w:t>
      </w:r>
      <w:r>
        <w:rPr>
          <w:color w:val="000009"/>
          <w:spacing w:val="-8"/>
        </w:rPr>
        <w:t> </w:t>
      </w:r>
      <w:r>
        <w:rPr>
          <w:color w:val="000009"/>
        </w:rPr>
        <w:t>DE</w:t>
      </w:r>
      <w:r>
        <w:rPr>
          <w:color w:val="000009"/>
          <w:spacing w:val="-9"/>
        </w:rPr>
        <w:t> </w:t>
      </w:r>
      <w:r>
        <w:rPr>
          <w:color w:val="000009"/>
        </w:rPr>
        <w:t>SUS</w:t>
      </w:r>
      <w:r>
        <w:rPr>
          <w:color w:val="000009"/>
          <w:spacing w:val="-10"/>
        </w:rPr>
        <w:t> </w:t>
      </w:r>
      <w:r>
        <w:rPr>
          <w:color w:val="000009"/>
        </w:rPr>
        <w:t>DATOS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PERSONALES</w:t>
      </w:r>
    </w:p>
    <w:p>
      <w:pPr>
        <w:pStyle w:val="BodyText"/>
        <w:spacing w:before="118"/>
        <w:ind w:left="1132" w:right="395"/>
        <w:jc w:val="both"/>
      </w:pPr>
      <w:r>
        <w:rPr/>
        <w:t>A</w:t>
      </w:r>
      <w:r>
        <w:rPr>
          <w:spacing w:val="-1"/>
        </w:rPr>
        <w:t> </w:t>
      </w:r>
      <w:r>
        <w:rPr/>
        <w:t>los efectos previstos en el Reglamento</w:t>
      </w:r>
      <w:r>
        <w:rPr>
          <w:spacing w:val="-3"/>
        </w:rPr>
        <w:t> </w:t>
      </w:r>
      <w:r>
        <w:rPr/>
        <w:t>(UE)</w:t>
      </w:r>
      <w:r>
        <w:rPr>
          <w:spacing w:val="-2"/>
        </w:rPr>
        <w:t> </w:t>
      </w:r>
      <w:r>
        <w:rPr/>
        <w:t>2016/679 del Parlamento Europeo y</w:t>
      </w:r>
      <w:r>
        <w:rPr>
          <w:spacing w:val="-3"/>
        </w:rPr>
        <w:t> </w:t>
      </w:r>
      <w:r>
        <w:rPr/>
        <w:t>el Consejo de 27 de abril de</w:t>
      </w:r>
      <w:r>
        <w:rPr>
          <w:spacing w:val="-3"/>
        </w:rPr>
        <w:t> </w:t>
      </w:r>
      <w:r>
        <w:rPr/>
        <w:t>2016</w:t>
      </w:r>
      <w:r>
        <w:rPr>
          <w:spacing w:val="-3"/>
        </w:rPr>
        <w:t> </w:t>
      </w:r>
      <w:r>
        <w:rPr/>
        <w:t>relativo a la</w:t>
      </w:r>
      <w:r>
        <w:rPr>
          <w:spacing w:val="-2"/>
        </w:rPr>
        <w:t> </w:t>
      </w:r>
      <w:r>
        <w:rPr/>
        <w:t>protección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 físicas</w:t>
      </w:r>
      <w:r>
        <w:rPr>
          <w:spacing w:val="-1"/>
        </w:rPr>
        <w:t> </w:t>
      </w:r>
      <w:r>
        <w:rPr/>
        <w:t>en</w:t>
      </w:r>
      <w:r>
        <w:rPr>
          <w:spacing w:val="-7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respecta</w:t>
      </w:r>
      <w:r>
        <w:rPr>
          <w:spacing w:val="-2"/>
        </w:rPr>
        <w:t> </w:t>
      </w:r>
      <w:r>
        <w:rPr/>
        <w:t>al</w:t>
      </w:r>
      <w:r>
        <w:rPr>
          <w:spacing w:val="-5"/>
        </w:rPr>
        <w:t> </w:t>
      </w:r>
      <w:r>
        <w:rPr/>
        <w:t>tratamiento</w:t>
      </w:r>
      <w:r>
        <w:rPr>
          <w:spacing w:val="-2"/>
        </w:rPr>
        <w:t> </w:t>
      </w:r>
      <w:r>
        <w:rPr/>
        <w:t>de datos</w:t>
      </w:r>
      <w:r>
        <w:rPr>
          <w:spacing w:val="-1"/>
        </w:rPr>
        <w:t> </w:t>
      </w:r>
      <w:r>
        <w:rPr/>
        <w:t>personales</w:t>
      </w:r>
      <w:r>
        <w:rPr>
          <w:spacing w:val="-1"/>
        </w:rPr>
        <w:t> </w:t>
      </w:r>
      <w:r>
        <w:rPr/>
        <w:t>y</w:t>
      </w:r>
      <w:r>
        <w:rPr>
          <w:spacing w:val="-7"/>
        </w:rPr>
        <w:t> </w:t>
      </w:r>
      <w:r>
        <w:rPr/>
        <w:t>a la</w:t>
      </w:r>
      <w:r>
        <w:rPr>
          <w:spacing w:val="-2"/>
        </w:rPr>
        <w:t> </w:t>
      </w:r>
      <w:r>
        <w:rPr/>
        <w:t>libre</w:t>
      </w:r>
      <w:r>
        <w:rPr>
          <w:spacing w:val="-2"/>
        </w:rPr>
        <w:t> </w:t>
      </w:r>
      <w:r>
        <w:rPr/>
        <w:t>circulación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estos datos</w:t>
      </w:r>
      <w:r>
        <w:rPr>
          <w:spacing w:val="-1"/>
        </w:rPr>
        <w:t> </w:t>
      </w:r>
      <w:r>
        <w:rPr/>
        <w:t>y en la Ley Orgánica 3/2018, de 5 de diciembre, de Protección de Datos Personales y garantía de los derechos digitales, se le informa</w:t>
      </w:r>
      <w:r>
        <w:rPr>
          <w:spacing w:val="-3"/>
        </w:rPr>
        <w:t> </w:t>
      </w:r>
      <w:r>
        <w:rPr/>
        <w:t>que</w:t>
      </w:r>
      <w:r>
        <w:rPr>
          <w:spacing w:val="-6"/>
        </w:rPr>
        <w:t> </w:t>
      </w:r>
      <w:r>
        <w:rPr/>
        <w:t>los</w:t>
      </w:r>
      <w:r>
        <w:rPr>
          <w:spacing w:val="-1"/>
        </w:rPr>
        <w:t> </w:t>
      </w:r>
      <w:r>
        <w:rPr/>
        <w:t>datos</w:t>
      </w:r>
      <w:r>
        <w:rPr>
          <w:spacing w:val="-1"/>
        </w:rPr>
        <w:t> </w:t>
      </w:r>
      <w:r>
        <w:rPr/>
        <w:t>personales</w:t>
      </w:r>
      <w:r>
        <w:rPr>
          <w:spacing w:val="-6"/>
        </w:rPr>
        <w:t> </w:t>
      </w:r>
      <w:r>
        <w:rPr/>
        <w:t>proporcionados</w:t>
      </w:r>
      <w:r>
        <w:rPr>
          <w:spacing w:val="-1"/>
        </w:rPr>
        <w:t> </w:t>
      </w:r>
      <w:r>
        <w:rPr/>
        <w:t>se</w:t>
      </w:r>
      <w:r>
        <w:rPr>
          <w:spacing w:val="-6"/>
        </w:rPr>
        <w:t> </w:t>
      </w:r>
      <w:r>
        <w:rPr/>
        <w:t>incorporarán</w:t>
      </w:r>
      <w:r>
        <w:rPr>
          <w:spacing w:val="-3"/>
        </w:rPr>
        <w:t> </w:t>
      </w:r>
      <w:r>
        <w:rPr/>
        <w:t>(o</w:t>
      </w:r>
      <w:r>
        <w:rPr>
          <w:spacing w:val="-12"/>
        </w:rPr>
        <w:t> </w:t>
      </w:r>
      <w:r>
        <w:rPr/>
        <w:t>actualizarán)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los</w:t>
      </w:r>
      <w:r>
        <w:rPr>
          <w:spacing w:val="-1"/>
        </w:rPr>
        <w:t> </w:t>
      </w:r>
      <w:r>
        <w:rPr/>
        <w:t>sistemas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tratamiento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2"/>
        </w:rPr>
        <w:t> </w:t>
      </w:r>
      <w:r>
        <w:rPr/>
        <w:t>Universidad de León.</w:t>
      </w:r>
    </w:p>
    <w:p>
      <w:pPr>
        <w:pStyle w:val="BodyText"/>
        <w:spacing w:before="116"/>
      </w:pPr>
    </w:p>
    <w:p>
      <w:pPr>
        <w:pStyle w:val="Heading5"/>
        <w:rPr>
          <w:u w:val="none"/>
        </w:rPr>
      </w:pPr>
      <w:r>
        <w:rPr>
          <w:u w:val="single"/>
        </w:rPr>
        <w:t>RESPONSABLE</w:t>
      </w:r>
      <w:r>
        <w:rPr>
          <w:spacing w:val="-6"/>
          <w:u w:val="single"/>
        </w:rPr>
        <w:t> </w:t>
      </w:r>
      <w:r>
        <w:rPr>
          <w:u w:val="single"/>
        </w:rPr>
        <w:t>DEL</w:t>
      </w:r>
      <w:r>
        <w:rPr>
          <w:spacing w:val="-2"/>
          <w:u w:val="single"/>
        </w:rPr>
        <w:t> TRATAMIENTO</w:t>
      </w:r>
    </w:p>
    <w:p>
      <w:pPr>
        <w:pStyle w:val="BodyText"/>
        <w:spacing w:line="307" w:lineRule="auto" w:before="62"/>
        <w:ind w:left="1133" w:right="2106"/>
        <w:jc w:val="both"/>
      </w:pPr>
      <w:r>
        <w:rPr/>
        <w:t>El tratamiento de la información facilitada en el formulario es titularidad de la Universidad de León. . Para</w:t>
      </w:r>
      <w:r>
        <w:rPr>
          <w:spacing w:val="-4"/>
        </w:rPr>
        <w:t> </w:t>
      </w:r>
      <w:r>
        <w:rPr/>
        <w:t>cualquier</w:t>
      </w:r>
      <w:r>
        <w:rPr>
          <w:spacing w:val="-3"/>
        </w:rPr>
        <w:t> </w:t>
      </w:r>
      <w:r>
        <w:rPr/>
        <w:t>información</w:t>
      </w:r>
      <w:r>
        <w:rPr>
          <w:spacing w:val="-4"/>
        </w:rPr>
        <w:t> </w:t>
      </w:r>
      <w:r>
        <w:rPr/>
        <w:t>adicional</w:t>
      </w:r>
      <w:r>
        <w:rPr>
          <w:spacing w:val="-3"/>
        </w:rPr>
        <w:t> </w:t>
      </w:r>
      <w:r>
        <w:rPr/>
        <w:t>puede</w:t>
      </w:r>
      <w:r>
        <w:rPr>
          <w:spacing w:val="-4"/>
        </w:rPr>
        <w:t> </w:t>
      </w:r>
      <w:r>
        <w:rPr/>
        <w:t>realizar</w:t>
      </w:r>
      <w:r>
        <w:rPr>
          <w:spacing w:val="-3"/>
        </w:rPr>
        <w:t> </w:t>
      </w:r>
      <w:r>
        <w:rPr/>
        <w:t>cualquier consulta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través de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siguientes</w:t>
      </w:r>
      <w:r>
        <w:rPr>
          <w:spacing w:val="-4"/>
        </w:rPr>
        <w:t> </w:t>
      </w:r>
      <w:r>
        <w:rPr/>
        <w:t>medios: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240" w:lineRule="auto" w:before="5" w:after="0"/>
        <w:ind w:left="1852" w:right="0" w:hanging="360"/>
        <w:jc w:val="left"/>
        <w:rPr>
          <w:sz w:val="18"/>
        </w:rPr>
      </w:pPr>
      <w:r>
        <w:rPr>
          <w:sz w:val="18"/>
        </w:rPr>
        <w:t>Identificación:</w:t>
      </w:r>
      <w:r>
        <w:rPr>
          <w:spacing w:val="-4"/>
          <w:sz w:val="18"/>
        </w:rPr>
        <w:t> </w:t>
      </w:r>
      <w:r>
        <w:rPr>
          <w:sz w:val="18"/>
        </w:rPr>
        <w:t>Universidad</w:t>
      </w:r>
      <w:r>
        <w:rPr>
          <w:spacing w:val="-8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León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240" w:lineRule="auto" w:before="34" w:after="0"/>
        <w:ind w:left="1852" w:right="0" w:hanging="360"/>
        <w:jc w:val="left"/>
        <w:rPr>
          <w:sz w:val="18"/>
        </w:rPr>
      </w:pPr>
      <w:r>
        <w:rPr>
          <w:sz w:val="18"/>
        </w:rPr>
        <w:t>CIF: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Q2432001B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240" w:lineRule="auto" w:before="30" w:after="0"/>
        <w:ind w:left="1852" w:right="0" w:hanging="360"/>
        <w:jc w:val="left"/>
        <w:rPr>
          <w:sz w:val="18"/>
        </w:rPr>
      </w:pPr>
      <w:r>
        <w:rPr>
          <w:sz w:val="18"/>
        </w:rPr>
        <w:t>Dirección</w:t>
      </w:r>
      <w:r>
        <w:rPr>
          <w:spacing w:val="-6"/>
          <w:sz w:val="18"/>
        </w:rPr>
        <w:t> </w:t>
      </w:r>
      <w:r>
        <w:rPr>
          <w:sz w:val="18"/>
        </w:rPr>
        <w:t>Postal:</w:t>
      </w:r>
      <w:r>
        <w:rPr>
          <w:spacing w:val="-7"/>
          <w:sz w:val="18"/>
        </w:rPr>
        <w:t> </w:t>
      </w:r>
      <w:r>
        <w:rPr>
          <w:sz w:val="18"/>
        </w:rPr>
        <w:t>Avenida</w:t>
      </w:r>
      <w:r>
        <w:rPr>
          <w:spacing w:val="-2"/>
          <w:sz w:val="18"/>
        </w:rPr>
        <w:t> </w:t>
      </w:r>
      <w:r>
        <w:rPr>
          <w:sz w:val="18"/>
        </w:rPr>
        <w:t>Facultad,</w:t>
      </w:r>
      <w:r>
        <w:rPr>
          <w:spacing w:val="-3"/>
          <w:sz w:val="18"/>
        </w:rPr>
        <w:t> </w:t>
      </w:r>
      <w:r>
        <w:rPr>
          <w:sz w:val="18"/>
        </w:rPr>
        <w:t>25.</w:t>
      </w:r>
      <w:r>
        <w:rPr>
          <w:spacing w:val="-4"/>
          <w:sz w:val="18"/>
        </w:rPr>
        <w:t> </w:t>
      </w:r>
      <w:r>
        <w:rPr>
          <w:sz w:val="18"/>
        </w:rPr>
        <w:t>24004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León.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240" w:lineRule="auto" w:before="35" w:after="0"/>
        <w:ind w:left="1852" w:right="0" w:hanging="360"/>
        <w:jc w:val="left"/>
        <w:rPr>
          <w:sz w:val="18"/>
        </w:rPr>
      </w:pPr>
      <w:r>
        <w:rPr>
          <w:sz w:val="18"/>
        </w:rPr>
        <w:t>Teléfono:</w:t>
      </w:r>
      <w:r>
        <w:rPr>
          <w:spacing w:val="-5"/>
          <w:sz w:val="18"/>
        </w:rPr>
        <w:t> </w:t>
      </w:r>
      <w:r>
        <w:rPr>
          <w:sz w:val="18"/>
        </w:rPr>
        <w:t>987</w:t>
      </w:r>
      <w:r>
        <w:rPr>
          <w:spacing w:val="1"/>
          <w:sz w:val="18"/>
        </w:rPr>
        <w:t> </w:t>
      </w:r>
      <w:r>
        <w:rPr>
          <w:sz w:val="18"/>
        </w:rPr>
        <w:t>29</w:t>
      </w:r>
      <w:r>
        <w:rPr>
          <w:spacing w:val="-5"/>
          <w:sz w:val="18"/>
        </w:rPr>
        <w:t> </w:t>
      </w:r>
      <w:r>
        <w:rPr>
          <w:sz w:val="18"/>
        </w:rPr>
        <w:t>16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13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240" w:lineRule="auto" w:before="34" w:after="0"/>
        <w:ind w:left="1852" w:right="0" w:hanging="360"/>
        <w:jc w:val="left"/>
        <w:rPr>
          <w:sz w:val="18"/>
        </w:rPr>
      </w:pPr>
      <w:r>
        <w:rPr>
          <w:sz w:val="18"/>
        </w:rPr>
        <w:t>Identificación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5"/>
          <w:sz w:val="18"/>
        </w:rPr>
        <w:t> </w:t>
      </w:r>
      <w:r>
        <w:rPr>
          <w:sz w:val="18"/>
        </w:rPr>
        <w:t>Delegado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Protección</w:t>
      </w:r>
      <w:r>
        <w:rPr>
          <w:spacing w:val="-6"/>
          <w:sz w:val="18"/>
        </w:rPr>
        <w:t> </w:t>
      </w:r>
      <w:r>
        <w:rPr>
          <w:sz w:val="18"/>
        </w:rPr>
        <w:t>de</w:t>
      </w:r>
      <w:r>
        <w:rPr>
          <w:spacing w:val="-6"/>
          <w:sz w:val="18"/>
        </w:rPr>
        <w:t> </w:t>
      </w:r>
      <w:r>
        <w:rPr>
          <w:sz w:val="18"/>
        </w:rPr>
        <w:t>Datos:</w:t>
      </w:r>
      <w:r>
        <w:rPr>
          <w:spacing w:val="-3"/>
          <w:sz w:val="18"/>
        </w:rPr>
        <w:t> </w:t>
      </w:r>
      <w:r>
        <w:rPr>
          <w:sz w:val="18"/>
        </w:rPr>
        <w:t>Start Up,</w:t>
      </w:r>
      <w:r>
        <w:rPr>
          <w:spacing w:val="-4"/>
          <w:sz w:val="18"/>
        </w:rPr>
        <w:t> S.L.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240" w:lineRule="auto" w:before="30" w:after="0"/>
        <w:ind w:left="1852" w:right="0" w:hanging="360"/>
        <w:jc w:val="left"/>
        <w:rPr>
          <w:sz w:val="18"/>
        </w:rPr>
      </w:pPr>
      <w:r>
        <w:rPr>
          <w:sz w:val="18"/>
        </w:rPr>
        <w:t>Contacto Delegado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9"/>
          <w:sz w:val="18"/>
        </w:rPr>
        <w:t> </w:t>
      </w:r>
      <w:r>
        <w:rPr>
          <w:sz w:val="18"/>
        </w:rPr>
        <w:t>Protección</w:t>
      </w:r>
      <w:r>
        <w:rPr>
          <w:spacing w:val="-4"/>
          <w:sz w:val="18"/>
        </w:rPr>
        <w:t> </w:t>
      </w:r>
      <w:r>
        <w:rPr>
          <w:sz w:val="18"/>
        </w:rPr>
        <w:t>de Datos:</w:t>
      </w:r>
      <w:r>
        <w:rPr>
          <w:spacing w:val="-6"/>
          <w:sz w:val="18"/>
        </w:rPr>
        <w:t> </w:t>
      </w:r>
      <w:hyperlink r:id="rId13">
        <w:r>
          <w:rPr>
            <w:color w:val="0000FF"/>
            <w:spacing w:val="-2"/>
            <w:sz w:val="18"/>
            <w:u w:val="single" w:color="0000FF"/>
          </w:rPr>
          <w:t>dpd@unileon.es</w:t>
        </w:r>
      </w:hyperlink>
    </w:p>
    <w:p>
      <w:pPr>
        <w:pStyle w:val="Heading5"/>
        <w:spacing w:before="34"/>
        <w:rPr>
          <w:u w:val="none"/>
        </w:rPr>
      </w:pPr>
      <w:r>
        <w:rPr>
          <w:spacing w:val="-2"/>
          <w:u w:val="single"/>
        </w:rPr>
        <w:t>FINALIDAD</w:t>
      </w:r>
    </w:p>
    <w:p>
      <w:pPr>
        <w:pStyle w:val="BodyText"/>
        <w:spacing w:before="61"/>
        <w:ind w:left="1133"/>
        <w:jc w:val="both"/>
      </w:pP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Universidad</w:t>
      </w:r>
      <w:r>
        <w:rPr>
          <w:spacing w:val="-5"/>
        </w:rPr>
        <w:t> </w:t>
      </w:r>
      <w:r>
        <w:rPr/>
        <w:t>de León</w:t>
      </w:r>
      <w:r>
        <w:rPr>
          <w:spacing w:val="-5"/>
        </w:rPr>
        <w:t> </w:t>
      </w:r>
      <w:r>
        <w:rPr/>
        <w:t>trataremos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2"/>
        </w:rPr>
        <w:t> </w:t>
      </w:r>
      <w:r>
        <w:rPr/>
        <w:t>fin</w:t>
      </w:r>
      <w:r>
        <w:rPr>
          <w:spacing w:val="-5"/>
        </w:rPr>
        <w:t> </w:t>
      </w:r>
      <w:r>
        <w:rPr/>
        <w:t>gestión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recursos</w:t>
      </w:r>
      <w:r>
        <w:rPr>
          <w:spacing w:val="-4"/>
        </w:rPr>
        <w:t> </w:t>
      </w:r>
      <w:r>
        <w:rPr>
          <w:spacing w:val="-2"/>
        </w:rPr>
        <w:t>humanos.</w:t>
      </w:r>
    </w:p>
    <w:p>
      <w:pPr>
        <w:pStyle w:val="BodyText"/>
        <w:spacing w:before="57"/>
        <w:ind w:left="1133" w:right="396"/>
        <w:jc w:val="both"/>
      </w:pPr>
      <w:r>
        <w:rPr/>
        <w:t>Los datos se conservarán durante el tiempo de prestación del servicio o el plazo necesario para cumplir con las obligaciones </w:t>
      </w:r>
      <w:r>
        <w:rPr>
          <w:spacing w:val="-2"/>
        </w:rPr>
        <w:t>legales.</w:t>
      </w:r>
    </w:p>
    <w:p>
      <w:pPr>
        <w:pStyle w:val="BodyText"/>
        <w:spacing w:before="61"/>
      </w:pPr>
    </w:p>
    <w:p>
      <w:pPr>
        <w:pStyle w:val="Heading5"/>
        <w:rPr>
          <w:u w:val="none"/>
        </w:rPr>
      </w:pPr>
      <w:r>
        <w:rPr>
          <w:spacing w:val="-2"/>
          <w:u w:val="single"/>
        </w:rPr>
        <w:t>LEGITIMACIÓN</w:t>
      </w:r>
    </w:p>
    <w:p>
      <w:pPr>
        <w:pStyle w:val="BodyText"/>
        <w:spacing w:before="62"/>
        <w:ind w:left="1132"/>
        <w:jc w:val="both"/>
      </w:pPr>
      <w:r>
        <w:rPr>
          <w:spacing w:val="-2"/>
        </w:rPr>
        <w:t>La</w:t>
      </w:r>
      <w:r>
        <w:rPr>
          <w:spacing w:val="4"/>
        </w:rPr>
        <w:t> </w:t>
      </w:r>
      <w:r>
        <w:rPr>
          <w:spacing w:val="-2"/>
        </w:rPr>
        <w:t>legitimación</w:t>
      </w:r>
      <w:r>
        <w:rPr>
          <w:spacing w:val="3"/>
        </w:rPr>
        <w:t> </w:t>
      </w:r>
      <w:r>
        <w:rPr>
          <w:spacing w:val="-2"/>
        </w:rPr>
        <w:t>del</w:t>
      </w:r>
      <w:r>
        <w:rPr>
          <w:spacing w:val="-1"/>
        </w:rPr>
        <w:t> </w:t>
      </w:r>
      <w:r>
        <w:rPr>
          <w:spacing w:val="-2"/>
        </w:rPr>
        <w:t>tratamiento</w:t>
      </w:r>
      <w:r>
        <w:rPr>
          <w:spacing w:val="-3"/>
        </w:rPr>
        <w:t> </w:t>
      </w:r>
      <w:r>
        <w:rPr>
          <w:spacing w:val="-2"/>
        </w:rPr>
        <w:t>de sus</w:t>
      </w:r>
      <w:r>
        <w:rPr>
          <w:spacing w:val="-3"/>
        </w:rPr>
        <w:t> </w:t>
      </w:r>
      <w:r>
        <w:rPr>
          <w:spacing w:val="-2"/>
        </w:rPr>
        <w:t>datos</w:t>
      </w:r>
      <w:r>
        <w:rPr>
          <w:spacing w:val="5"/>
        </w:rPr>
        <w:t> </w:t>
      </w:r>
      <w:r>
        <w:rPr>
          <w:spacing w:val="-2"/>
        </w:rPr>
        <w:t>personales encuentra su</w:t>
      </w:r>
      <w:r>
        <w:rPr>
          <w:spacing w:val="-4"/>
        </w:rPr>
        <w:t> </w:t>
      </w:r>
      <w:r>
        <w:rPr>
          <w:spacing w:val="-2"/>
        </w:rPr>
        <w:t>fundamento</w:t>
      </w:r>
      <w:r>
        <w:rPr>
          <w:spacing w:val="-3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5"/>
        </w:rPr>
        <w:t> </w:t>
      </w:r>
      <w:r>
        <w:rPr>
          <w:spacing w:val="-2"/>
        </w:rPr>
        <w:t>cumplimiento</w:t>
      </w:r>
      <w:r>
        <w:rPr>
          <w:spacing w:val="-3"/>
        </w:rPr>
        <w:t> </w:t>
      </w:r>
      <w:r>
        <w:rPr>
          <w:spacing w:val="-2"/>
        </w:rPr>
        <w:t>de un</w:t>
      </w:r>
      <w:r>
        <w:rPr>
          <w:spacing w:val="-4"/>
        </w:rPr>
        <w:t> </w:t>
      </w:r>
      <w:r>
        <w:rPr>
          <w:spacing w:val="-2"/>
        </w:rPr>
        <w:t>contrato</w:t>
      </w:r>
      <w:r>
        <w:rPr>
          <w:spacing w:val="-9"/>
        </w:rPr>
        <w:t> </w:t>
      </w:r>
      <w:r>
        <w:rPr>
          <w:spacing w:val="-2"/>
        </w:rPr>
        <w:t>(RGPD.6.1.b)</w:t>
      </w:r>
    </w:p>
    <w:p>
      <w:pPr>
        <w:pStyle w:val="BodyText"/>
        <w:spacing w:before="57"/>
        <w:ind w:left="1132" w:right="395"/>
        <w:jc w:val="both"/>
      </w:pPr>
      <w:r>
        <w:rPr/>
        <w:t>Los datos personales solicitados son de carácter obligatorio, por lo que su no cumplimentación supone la imposibilidad de su inclusión en los tratamientos anteriormente descritos y el cumplimiento de las finalidades definidas en el apartado anterior.</w:t>
      </w:r>
    </w:p>
    <w:p>
      <w:pPr>
        <w:pStyle w:val="BodyText"/>
        <w:spacing w:before="60"/>
      </w:pPr>
    </w:p>
    <w:p>
      <w:pPr>
        <w:pStyle w:val="Heading5"/>
        <w:spacing w:before="1"/>
        <w:rPr>
          <w:u w:val="none"/>
        </w:rPr>
      </w:pPr>
      <w:r>
        <w:rPr>
          <w:spacing w:val="-2"/>
          <w:u w:val="single"/>
        </w:rPr>
        <w:t>DESTINATARIOS</w:t>
      </w:r>
    </w:p>
    <w:p>
      <w:pPr>
        <w:pStyle w:val="BodyText"/>
        <w:spacing w:before="61"/>
        <w:ind w:left="1133" w:right="396"/>
        <w:jc w:val="both"/>
      </w:pPr>
      <w:r>
        <w:rPr/>
        <w:t>Se prevén como destinatarios a la Agencia Estatal de Administración Tributaria; Tesorería General de la Seguridad Social;MUFACE; Bancos y cajas de ahorros; Entidades aseguradoras y mutuas de accidente de trabajo. No se prevé la transferencia internacional de datos.</w:t>
      </w:r>
    </w:p>
    <w:p>
      <w:pPr>
        <w:pStyle w:val="BodyText"/>
        <w:spacing w:before="61"/>
        <w:ind w:left="1133" w:right="396"/>
        <w:jc w:val="both"/>
      </w:pPr>
      <w:r>
        <w:rPr/>
        <w:t>Cualquier persona tiene derecho a obtener confirmación sobre si, en la Universidad de León, estamos tratando datos personales que les conciernan, o no.</w:t>
      </w:r>
    </w:p>
    <w:p>
      <w:pPr>
        <w:pStyle w:val="BodyText"/>
        <w:spacing w:line="242" w:lineRule="auto" w:before="57"/>
        <w:ind w:left="1133" w:right="395" w:hanging="1"/>
        <w:jc w:val="both"/>
      </w:pPr>
      <w:r>
        <w:rPr/>
        <w:t>Las</w:t>
      </w:r>
      <w:r>
        <w:rPr>
          <w:spacing w:val="-12"/>
        </w:rPr>
        <w:t> </w:t>
      </w:r>
      <w:r>
        <w:rPr/>
        <w:t>personas</w:t>
      </w:r>
      <w:r>
        <w:rPr>
          <w:spacing w:val="-11"/>
        </w:rPr>
        <w:t> </w:t>
      </w:r>
      <w:r>
        <w:rPr/>
        <w:t>interesadas</w:t>
      </w:r>
      <w:r>
        <w:rPr>
          <w:spacing w:val="-11"/>
        </w:rPr>
        <w:t> </w:t>
      </w:r>
      <w:r>
        <w:rPr/>
        <w:t>tienen</w:t>
      </w:r>
      <w:r>
        <w:rPr>
          <w:spacing w:val="-11"/>
        </w:rPr>
        <w:t> </w:t>
      </w:r>
      <w:r>
        <w:rPr/>
        <w:t>derecho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acceder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sus</w:t>
      </w:r>
      <w:r>
        <w:rPr>
          <w:spacing w:val="-12"/>
        </w:rPr>
        <w:t> </w:t>
      </w:r>
      <w:r>
        <w:rPr/>
        <w:t>datos</w:t>
      </w:r>
      <w:r>
        <w:rPr>
          <w:spacing w:val="-11"/>
        </w:rPr>
        <w:t> </w:t>
      </w:r>
      <w:r>
        <w:rPr/>
        <w:t>personales,</w:t>
      </w:r>
      <w:r>
        <w:rPr>
          <w:spacing w:val="-11"/>
        </w:rPr>
        <w:t> </w:t>
      </w:r>
      <w:r>
        <w:rPr/>
        <w:t>así</w:t>
      </w:r>
      <w:r>
        <w:rPr>
          <w:spacing w:val="-11"/>
        </w:rPr>
        <w:t> </w:t>
      </w:r>
      <w:r>
        <w:rPr/>
        <w:t>como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solicitar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rectificación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datos</w:t>
      </w:r>
      <w:r>
        <w:rPr>
          <w:spacing w:val="-11"/>
        </w:rPr>
        <w:t> </w:t>
      </w:r>
      <w:r>
        <w:rPr/>
        <w:t>inexactos o,</w:t>
      </w:r>
      <w:r>
        <w:rPr>
          <w:spacing w:val="-2"/>
        </w:rPr>
        <w:t> </w:t>
      </w:r>
      <w:r>
        <w:rPr/>
        <w:t>en</w:t>
      </w:r>
      <w:r>
        <w:rPr>
          <w:spacing w:val="-9"/>
        </w:rPr>
        <w:t> </w:t>
      </w:r>
      <w:r>
        <w:rPr/>
        <w:t>su</w:t>
      </w:r>
      <w:r>
        <w:rPr>
          <w:spacing w:val="-9"/>
        </w:rPr>
        <w:t> </w:t>
      </w:r>
      <w:r>
        <w:rPr/>
        <w:t>caso,</w:t>
      </w:r>
      <w:r>
        <w:rPr>
          <w:spacing w:val="-7"/>
        </w:rPr>
        <w:t> </w:t>
      </w:r>
      <w:r>
        <w:rPr/>
        <w:t>solicitar</w:t>
      </w:r>
      <w:r>
        <w:rPr>
          <w:spacing w:val="-3"/>
        </w:rPr>
        <w:t> </w:t>
      </w:r>
      <w:r>
        <w:rPr/>
        <w:t>su</w:t>
      </w:r>
      <w:r>
        <w:rPr>
          <w:spacing w:val="-9"/>
        </w:rPr>
        <w:t> </w:t>
      </w:r>
      <w:r>
        <w:rPr/>
        <w:t>supresión</w:t>
      </w:r>
      <w:r>
        <w:rPr>
          <w:spacing w:val="-4"/>
        </w:rPr>
        <w:t> </w:t>
      </w:r>
      <w:r>
        <w:rPr/>
        <w:t>cuando,</w:t>
      </w:r>
      <w:r>
        <w:rPr>
          <w:spacing w:val="-2"/>
        </w:rPr>
        <w:t> </w:t>
      </w:r>
      <w:r>
        <w:rPr/>
        <w:t>entre</w:t>
      </w:r>
      <w:r>
        <w:rPr>
          <w:spacing w:val="-8"/>
        </w:rPr>
        <w:t> </w:t>
      </w:r>
      <w:r>
        <w:rPr/>
        <w:t>otros</w:t>
      </w:r>
      <w:r>
        <w:rPr>
          <w:spacing w:val="-3"/>
        </w:rPr>
        <w:t> </w:t>
      </w:r>
      <w:r>
        <w:rPr/>
        <w:t>motivos,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datos</w:t>
      </w:r>
      <w:r>
        <w:rPr>
          <w:spacing w:val="-3"/>
        </w:rPr>
        <w:t> </w:t>
      </w:r>
      <w:r>
        <w:rPr/>
        <w:t>ya</w:t>
      </w:r>
      <w:r>
        <w:rPr>
          <w:spacing w:val="-4"/>
        </w:rPr>
        <w:t> </w:t>
      </w:r>
      <w:r>
        <w:rPr/>
        <w:t>no</w:t>
      </w:r>
      <w:r>
        <w:rPr>
          <w:spacing w:val="-9"/>
        </w:rPr>
        <w:t> </w:t>
      </w:r>
      <w:r>
        <w:rPr/>
        <w:t>sean</w:t>
      </w:r>
      <w:r>
        <w:rPr>
          <w:spacing w:val="-9"/>
        </w:rPr>
        <w:t> </w:t>
      </w:r>
      <w:r>
        <w:rPr/>
        <w:t>necesarios</w:t>
      </w:r>
      <w:r>
        <w:rPr>
          <w:spacing w:val="-3"/>
        </w:rPr>
        <w:t> </w:t>
      </w:r>
      <w:r>
        <w:rPr/>
        <w:t>para</w:t>
      </w:r>
      <w:r>
        <w:rPr>
          <w:spacing w:val="-8"/>
        </w:rPr>
        <w:t> </w:t>
      </w:r>
      <w:r>
        <w:rPr/>
        <w:t>el</w:t>
      </w:r>
      <w:r>
        <w:rPr>
          <w:spacing w:val="-2"/>
        </w:rPr>
        <w:t> </w:t>
      </w:r>
      <w:r>
        <w:rPr/>
        <w:t>cumplimiento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los</w:t>
      </w:r>
      <w:r>
        <w:rPr>
          <w:spacing w:val="-8"/>
        </w:rPr>
        <w:t> </w:t>
      </w:r>
      <w:r>
        <w:rPr/>
        <w:t>fines para los que fueron recogidos y en cumplimiento de la legislación vigente.</w:t>
      </w:r>
    </w:p>
    <w:p>
      <w:pPr>
        <w:pStyle w:val="BodyText"/>
        <w:spacing w:before="54"/>
        <w:ind w:left="1133" w:right="406"/>
        <w:jc w:val="both"/>
      </w:pPr>
      <w:r>
        <w:rPr/>
        <w:t>En determinadas circunstancias, los interesados podrán solicitar la limitación del tratamiento de sus datos, en cuyo caso, únicamente, se conservarán para el ejercicio o la defensa de reclamaciones.</w:t>
      </w:r>
    </w:p>
    <w:p>
      <w:pPr>
        <w:pStyle w:val="BodyText"/>
        <w:spacing w:before="62"/>
        <w:ind w:left="1133" w:right="397"/>
        <w:jc w:val="both"/>
      </w:pPr>
      <w:r>
        <w:rPr/>
        <w:t>En determinadas circunstancias y por motivos relacionados con su situación particular, los interesados podrán oponerse al tratamiento de sus datos. La Universidad de León dejará de tratar los datos, salvo por motivos legítimos imperiosos o en el ejercicio o la defensa de posibles reclamaciones.</w:t>
      </w:r>
    </w:p>
    <w:p>
      <w:pPr>
        <w:pStyle w:val="BodyText"/>
        <w:spacing w:before="60"/>
        <w:ind w:left="1133" w:right="395"/>
        <w:jc w:val="both"/>
      </w:pPr>
      <w:r>
        <w:rPr/>
        <w:t>Asimismo, el interesado tiene derecho a recibir los datos personales que ha facilitado a la Universidad de León en un formato estructurado,</w:t>
      </w:r>
      <w:r>
        <w:rPr>
          <w:spacing w:val="-1"/>
        </w:rPr>
        <w:t> </w:t>
      </w:r>
      <w:r>
        <w:rPr/>
        <w:t>de uso común y</w:t>
      </w:r>
      <w:r>
        <w:rPr>
          <w:spacing w:val="-3"/>
        </w:rPr>
        <w:t> </w:t>
      </w:r>
      <w:r>
        <w:rPr/>
        <w:t>legible por máquina.</w:t>
      </w:r>
      <w:r>
        <w:rPr>
          <w:spacing w:val="-1"/>
        </w:rPr>
        <w:t> </w:t>
      </w:r>
      <w:r>
        <w:rPr/>
        <w:t>Este último derecho quedará</w:t>
      </w:r>
      <w:r>
        <w:rPr>
          <w:spacing w:val="-3"/>
        </w:rPr>
        <w:t> </w:t>
      </w:r>
      <w:r>
        <w:rPr/>
        <w:t>limitado</w:t>
      </w:r>
      <w:r>
        <w:rPr>
          <w:spacing w:val="-3"/>
        </w:rPr>
        <w:t> </w:t>
      </w:r>
      <w:r>
        <w:rPr/>
        <w:t>por las</w:t>
      </w:r>
      <w:r>
        <w:rPr>
          <w:spacing w:val="-2"/>
        </w:rPr>
        <w:t> </w:t>
      </w:r>
      <w:r>
        <w:rPr/>
        <w:t>siguientes condiciones: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los datos sobre los que recae este derecho, hayan sido facilitados por la persona interesada; que sus datos sean tratados por la Universidad de León de manera automatizada (medios informáticos).</w:t>
      </w:r>
    </w:p>
    <w:p>
      <w:pPr>
        <w:pStyle w:val="BodyText"/>
        <w:spacing w:before="61"/>
        <w:ind w:left="1133"/>
        <w:jc w:val="both"/>
      </w:pPr>
      <w:r>
        <w:rPr/>
        <w:t>Asimismo,</w:t>
      </w:r>
      <w:r>
        <w:rPr>
          <w:spacing w:val="2"/>
        </w:rPr>
        <w:t> </w:t>
      </w:r>
      <w:r>
        <w:rPr/>
        <w:t>el</w:t>
      </w:r>
      <w:r>
        <w:rPr>
          <w:spacing w:val="-3"/>
        </w:rPr>
        <w:t> </w:t>
      </w:r>
      <w:r>
        <w:rPr/>
        <w:t>interesado</w:t>
      </w:r>
      <w:r>
        <w:rPr>
          <w:spacing w:val="-4"/>
        </w:rPr>
        <w:t> </w:t>
      </w:r>
      <w:r>
        <w:rPr/>
        <w:t>podrá</w:t>
      </w:r>
      <w:r>
        <w:rPr>
          <w:spacing w:val="-4"/>
        </w:rPr>
        <w:t> </w:t>
      </w:r>
      <w:r>
        <w:rPr/>
        <w:t>interponer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reclamación</w:t>
      </w:r>
      <w:r>
        <w:rPr>
          <w:spacing w:val="-5"/>
        </w:rPr>
        <w:t> </w:t>
      </w:r>
      <w:r>
        <w:rPr/>
        <w:t>ante</w:t>
      </w:r>
      <w:r>
        <w:rPr>
          <w:spacing w:val="-8"/>
        </w:rPr>
        <w:t> </w:t>
      </w:r>
      <w:r>
        <w:rPr/>
        <w:t>la</w:t>
      </w:r>
      <w:r>
        <w:rPr>
          <w:spacing w:val="-4"/>
        </w:rPr>
        <w:t> </w:t>
      </w:r>
      <w:r>
        <w:rPr/>
        <w:t>autoridad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control</w:t>
      </w:r>
      <w:r>
        <w:rPr>
          <w:spacing w:val="-2"/>
        </w:rPr>
        <w:t> (AEPD).</w:t>
      </w:r>
    </w:p>
    <w:sectPr>
      <w:headerReference w:type="default" r:id="rId9"/>
      <w:footerReference w:type="default" r:id="rId10"/>
      <w:pgSz w:w="11910" w:h="16840"/>
      <w:pgMar w:header="0" w:footer="0" w:top="200" w:bottom="280" w:left="283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1376">
          <wp:simplePos x="0" y="0"/>
          <wp:positionH relativeFrom="page">
            <wp:posOffset>1124023</wp:posOffset>
          </wp:positionH>
          <wp:positionV relativeFrom="page">
            <wp:posOffset>10405743</wp:posOffset>
          </wp:positionV>
          <wp:extent cx="5666282" cy="168717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6282" cy="16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1888">
              <wp:simplePos x="0" y="0"/>
              <wp:positionH relativeFrom="page">
                <wp:posOffset>1159255</wp:posOffset>
              </wp:positionH>
              <wp:positionV relativeFrom="page">
                <wp:posOffset>10439714</wp:posOffset>
              </wp:positionV>
              <wp:extent cx="4075429" cy="12827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075429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rebuchet MS" w:hAnsi="Trebuchet MS"/>
                              <w:sz w:val="14"/>
                            </w:rPr>
                          </w:pP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Dirección: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Avda.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Facultad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Veterinaria,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25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7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15A705"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Trebuchet MS" w:hAnsi="Trebuchet MS"/>
                              <w:color w:val="15A705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Teléfono: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987293620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7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15A705"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Trebuchet MS" w:hAnsi="Trebuchet MS"/>
                              <w:color w:val="15A705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z w:val="14"/>
                            </w:rPr>
                            <w:t>Email:</w:t>
                          </w:r>
                          <w:r>
                            <w:rPr>
                              <w:rFonts w:ascii="Trebuchet MS" w:hAnsi="Trebuchet MS"/>
                              <w:color w:val="A6A6A6"/>
                              <w:spacing w:val="-3"/>
                              <w:sz w:val="14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Trebuchet MS" w:hAnsi="Trebuchet MS"/>
                                <w:color w:val="A6A6A6"/>
                                <w:spacing w:val="-2"/>
                                <w:sz w:val="14"/>
                              </w:rPr>
                              <w:t>sgiayudas@unileon.es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1.279999pt;margin-top:822.02478pt;width:320.9pt;height:10.1pt;mso-position-horizontal-relative:page;mso-position-vertical-relative:page;z-index:-15854592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rebuchet MS" w:hAnsi="Trebuchet MS"/>
                        <w:sz w:val="14"/>
                      </w:rPr>
                    </w:pP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Dirección:</w:t>
                    </w:r>
                    <w:r>
                      <w:rPr>
                        <w:rFonts w:ascii="Trebuchet MS" w:hAnsi="Trebuchet MS"/>
                        <w:color w:val="A6A6A6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Avda.</w:t>
                    </w:r>
                    <w:r>
                      <w:rPr>
                        <w:rFonts w:ascii="Trebuchet MS" w:hAnsi="Trebuchet MS"/>
                        <w:color w:val="A6A6A6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Facultad</w:t>
                    </w:r>
                    <w:r>
                      <w:rPr>
                        <w:rFonts w:ascii="Trebuchet MS" w:hAnsi="Trebuchet MS"/>
                        <w:color w:val="A6A6A6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de</w:t>
                    </w:r>
                    <w:r>
                      <w:rPr>
                        <w:rFonts w:ascii="Trebuchet MS" w:hAnsi="Trebuchet MS"/>
                        <w:color w:val="A6A6A6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Veterinaria,</w:t>
                    </w:r>
                    <w:r>
                      <w:rPr>
                        <w:rFonts w:ascii="Trebuchet MS" w:hAnsi="Trebuchet MS"/>
                        <w:color w:val="A6A6A6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25</w:t>
                    </w:r>
                    <w:r>
                      <w:rPr>
                        <w:rFonts w:ascii="Trebuchet MS" w:hAnsi="Trebuchet MS"/>
                        <w:color w:val="A6A6A6"/>
                        <w:spacing w:val="75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15A705"/>
                        <w:sz w:val="14"/>
                      </w:rPr>
                      <w:t>|</w:t>
                    </w:r>
                    <w:r>
                      <w:rPr>
                        <w:rFonts w:ascii="Trebuchet MS" w:hAnsi="Trebuchet MS"/>
                        <w:color w:val="15A705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Teléfono:</w:t>
                    </w:r>
                    <w:r>
                      <w:rPr>
                        <w:rFonts w:ascii="Trebuchet MS" w:hAnsi="Trebuchet MS"/>
                        <w:color w:val="A6A6A6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987293620</w:t>
                    </w:r>
                    <w:r>
                      <w:rPr>
                        <w:rFonts w:ascii="Trebuchet MS" w:hAnsi="Trebuchet MS"/>
                        <w:color w:val="A6A6A6"/>
                        <w:spacing w:val="76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15A705"/>
                        <w:sz w:val="14"/>
                      </w:rPr>
                      <w:t>|</w:t>
                    </w:r>
                    <w:r>
                      <w:rPr>
                        <w:rFonts w:ascii="Trebuchet MS" w:hAnsi="Trebuchet MS"/>
                        <w:color w:val="15A705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rebuchet MS" w:hAnsi="Trebuchet MS"/>
                        <w:color w:val="A6A6A6"/>
                        <w:sz w:val="14"/>
                      </w:rPr>
                      <w:t>Email:</w:t>
                    </w:r>
                    <w:r>
                      <w:rPr>
                        <w:rFonts w:ascii="Trebuchet MS" w:hAnsi="Trebuchet MS"/>
                        <w:color w:val="A6A6A6"/>
                        <w:spacing w:val="-3"/>
                        <w:sz w:val="14"/>
                      </w:rPr>
                      <w:t> </w:t>
                    </w:r>
                    <w:hyperlink r:id="rId2">
                      <w:r>
                        <w:rPr>
                          <w:rFonts w:ascii="Trebuchet MS" w:hAnsi="Trebuchet MS"/>
                          <w:color w:val="A6A6A6"/>
                          <w:spacing w:val="-2"/>
                          <w:sz w:val="14"/>
                        </w:rPr>
                        <w:t>sgiayudas@unileon.es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9840">
          <wp:simplePos x="0" y="0"/>
          <wp:positionH relativeFrom="page">
            <wp:posOffset>6876415</wp:posOffset>
          </wp:positionH>
          <wp:positionV relativeFrom="page">
            <wp:posOffset>270522</wp:posOffset>
          </wp:positionV>
          <wp:extent cx="60321" cy="5962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21" cy="5962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60352">
          <wp:simplePos x="0" y="0"/>
          <wp:positionH relativeFrom="page">
            <wp:posOffset>1065653</wp:posOffset>
          </wp:positionH>
          <wp:positionV relativeFrom="page">
            <wp:posOffset>307340</wp:posOffset>
          </wp:positionV>
          <wp:extent cx="1017911" cy="51791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7911" cy="517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0864">
              <wp:simplePos x="0" y="0"/>
              <wp:positionH relativeFrom="page">
                <wp:posOffset>3862832</wp:posOffset>
              </wp:positionH>
              <wp:positionV relativeFrom="page">
                <wp:posOffset>442332</wp:posOffset>
              </wp:positionV>
              <wp:extent cx="2956560" cy="29083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956560" cy="290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766" w:right="18" w:hanging="747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</w:rPr>
                            <w:t>Vicerrectorado</w:t>
                          </w:r>
                          <w:r>
                            <w:rPr>
                              <w:rFonts w:ascii="Trebuchet MS" w:hAnsi="Trebuchet MS"/>
                              <w:spacing w:val="-8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spacing w:val="-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Inclusión,</w:t>
                          </w:r>
                          <w:r>
                            <w:rPr>
                              <w:rFonts w:ascii="Trebuchet MS" w:hAnsi="Trebuchet MS"/>
                              <w:spacing w:val="-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Igualdad</w:t>
                          </w:r>
                          <w:r>
                            <w:rPr>
                              <w:rFonts w:ascii="Trebuchet MS" w:hAnsi="Trebuchet MS"/>
                              <w:spacing w:val="-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y</w:t>
                          </w:r>
                          <w:r>
                            <w:rPr>
                              <w:rFonts w:ascii="Trebuchet MS" w:hAnsi="Trebuchet MS"/>
                              <w:spacing w:val="-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Proyección</w:t>
                          </w:r>
                          <w:r>
                            <w:rPr>
                              <w:rFonts w:ascii="Trebuchet MS" w:hAnsi="Trebuchet MS"/>
                              <w:spacing w:val="-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Social Servicio</w:t>
                          </w:r>
                          <w:r>
                            <w:rPr>
                              <w:rFonts w:ascii="Trebuchet MS" w:hAnsi="Trebuchet MS"/>
                              <w:spacing w:val="-3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Extensión</w:t>
                          </w:r>
                          <w:r>
                            <w:rPr>
                              <w:rFonts w:ascii="Trebuchet MS" w:hAnsi="Trebuchet MS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y</w:t>
                          </w:r>
                          <w:r>
                            <w:rPr>
                              <w:rFonts w:ascii="Trebuchet MS" w:hAnsi="Trebuchet MS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</w:rPr>
                            <w:t>Proyección</w:t>
                          </w:r>
                          <w:r>
                            <w:rPr>
                              <w:rFonts w:ascii="Trebuchet MS" w:hAnsi="Trebuchet MS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</w:rPr>
                            <w:t>Universitaria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4.160004pt;margin-top:34.829296pt;width:232.8pt;height:22.9pt;mso-position-horizontal-relative:page;mso-position-vertical-relative:page;z-index:-1585561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766" w:right="18" w:hanging="747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</w:rPr>
                      <w:t>Vicerrectorado</w:t>
                    </w:r>
                    <w:r>
                      <w:rPr>
                        <w:rFonts w:ascii="Trebuchet MS" w:hAnsi="Trebuchet MS"/>
                        <w:spacing w:val="-8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de</w:t>
                    </w:r>
                    <w:r>
                      <w:rPr>
                        <w:rFonts w:ascii="Trebuchet MS" w:hAnsi="Trebuchet MS"/>
                        <w:spacing w:val="-7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Inclusión,</w:t>
                    </w:r>
                    <w:r>
                      <w:rPr>
                        <w:rFonts w:ascii="Trebuchet MS" w:hAnsi="Trebuchet MS"/>
                        <w:spacing w:val="-6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Igualdad</w:t>
                    </w:r>
                    <w:r>
                      <w:rPr>
                        <w:rFonts w:ascii="Trebuchet MS" w:hAnsi="Trebuchet MS"/>
                        <w:spacing w:val="-7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y</w:t>
                    </w:r>
                    <w:r>
                      <w:rPr>
                        <w:rFonts w:ascii="Trebuchet MS" w:hAnsi="Trebuchet MS"/>
                        <w:spacing w:val="-7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Proyección</w:t>
                    </w:r>
                    <w:r>
                      <w:rPr>
                        <w:rFonts w:ascii="Trebuchet MS" w:hAnsi="Trebuchet MS"/>
                        <w:spacing w:val="-7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Social Servicio</w:t>
                    </w:r>
                    <w:r>
                      <w:rPr>
                        <w:rFonts w:ascii="Trebuchet MS" w:hAnsi="Trebuchet MS"/>
                        <w:spacing w:val="-3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de</w:t>
                    </w:r>
                    <w:r>
                      <w:rPr>
                        <w:rFonts w:ascii="Trebuchet MS" w:hAnsi="Trebuchet MS"/>
                        <w:spacing w:val="-2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Extensión</w:t>
                    </w:r>
                    <w:r>
                      <w:rPr>
                        <w:rFonts w:ascii="Trebuchet MS" w:hAnsi="Trebuchet MS"/>
                        <w:spacing w:val="-2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y</w:t>
                    </w:r>
                    <w:r>
                      <w:rPr>
                        <w:rFonts w:ascii="Trebuchet MS" w:hAnsi="Trebuchet MS"/>
                        <w:spacing w:val="-2"/>
                      </w:rPr>
                      <w:t> </w:t>
                    </w:r>
                    <w:r>
                      <w:rPr>
                        <w:rFonts w:ascii="Trebuchet MS" w:hAnsi="Trebuchet MS"/>
                      </w:rPr>
                      <w:t>Proyección</w:t>
                    </w:r>
                    <w:r>
                      <w:rPr>
                        <w:rFonts w:ascii="Trebuchet MS" w:hAnsi="Trebuchet MS"/>
                        <w:spacing w:val="-1"/>
                      </w:rPr>
                      <w:t> </w:t>
                    </w:r>
                    <w:r>
                      <w:rPr>
                        <w:rFonts w:ascii="Trebuchet MS" w:hAnsi="Trebuchet MS"/>
                        <w:spacing w:val="-2"/>
                      </w:rPr>
                      <w:t>Universitaria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85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5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64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3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2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1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01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92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702" w:hanging="284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07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15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22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30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37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45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53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0" w:hanging="284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18" w:right="421"/>
      <w:jc w:val="both"/>
      <w:outlineLvl w:val="1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58"/>
      <w:ind w:left="1843"/>
      <w:outlineLvl w:val="2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700" w:hanging="282"/>
      <w:outlineLvl w:val="3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242"/>
      <w:ind w:left="1418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b/>
      <w:bCs/>
      <w:sz w:val="18"/>
      <w:szCs w:val="18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852" w:hanging="360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png"/><Relationship Id="rId8" Type="http://schemas.openxmlformats.org/officeDocument/2006/relationships/image" Target="media/image5.jpe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6.jpeg"/><Relationship Id="rId12" Type="http://schemas.openxmlformats.org/officeDocument/2006/relationships/hyperlink" Target="https://www.unileon.es/politica-de-privacidad" TargetMode="External"/><Relationship Id="rId13" Type="http://schemas.openxmlformats.org/officeDocument/2006/relationships/hyperlink" Target="mailto:dpd@unileon.es" TargetMode="Externa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sgiayudas@unileon.es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SeGI</dc:creator>
  <dc:description/>
  <dcterms:created xsi:type="dcterms:W3CDTF">2026-10-21T09:01:14Z</dcterms:created>
  <dcterms:modified xsi:type="dcterms:W3CDTF">2026-10-21T09:01:14Z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Acrobat (64-bit) 26.2.22031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Acrobat (64-bit) 26.2.22031</vt:lpwstr>
  </property>
</Properties>
</file>