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0845CF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8"/>
          <w:szCs w:val="28"/>
        </w:rPr>
      </w:pPr>
      <w:r w:rsidRPr="000845CF">
        <w:rPr>
          <w:rFonts w:ascii="Verdana" w:eastAsia="Times New Roman" w:hAnsi="Verdana" w:cs="Arial"/>
          <w:b/>
          <w:color w:val="002060"/>
          <w:sz w:val="28"/>
          <w:szCs w:val="28"/>
        </w:rPr>
        <w:t>ACUERDO DE MOVILIDAD</w:t>
      </w:r>
    </w:p>
    <w:p w:rsidR="00BB6734" w:rsidRPr="000845CF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8"/>
          <w:szCs w:val="28"/>
        </w:rPr>
      </w:pPr>
      <w:r w:rsidRPr="000845CF">
        <w:rPr>
          <w:rFonts w:ascii="Verdana" w:eastAsia="Times New Roman" w:hAnsi="Verdana" w:cs="Arial"/>
          <w:b/>
          <w:color w:val="002060"/>
          <w:sz w:val="28"/>
          <w:szCs w:val="28"/>
        </w:rPr>
        <w:t>MOVILIDAD DE PERSONAL PARA FORMACIÓN</w:t>
      </w:r>
      <w:r w:rsidRPr="000845CF">
        <w:rPr>
          <w:rFonts w:ascii="Verdana" w:eastAsia="Times New Roman" w:hAnsi="Verdana" w:cs="Arial"/>
          <w:b/>
          <w:color w:val="002060"/>
          <w:sz w:val="28"/>
          <w:szCs w:val="28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0C02B2">
        <w:rPr>
          <w:rFonts w:ascii="Verdana" w:eastAsia="Times New Roman" w:hAnsi="Verdana" w:cs="Arial"/>
          <w:b/>
          <w:color w:val="002060"/>
          <w:sz w:val="24"/>
          <w:szCs w:val="24"/>
        </w:rPr>
        <w:t>Miembro del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0C02B2" w:rsidRPr="0023723A" w:rsidTr="00235AFF">
        <w:trPr>
          <w:trHeight w:val="334"/>
        </w:trPr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0C02B2" w:rsidRPr="0023723A" w:rsidTr="00235AFF">
        <w:trPr>
          <w:trHeight w:val="412"/>
        </w:trPr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N.I.F</w:t>
            </w:r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Categoría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Docente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C02B2" w:rsidRPr="0023723A" w:rsidTr="00235AFF">
        <w:trPr>
          <w:trHeight w:val="412"/>
        </w:trPr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C02B2" w:rsidRPr="0023723A" w:rsidTr="00235AFF"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 w:rsidRPr="0023723A">
              <w:rPr>
                <w:rFonts w:ascii="Verdana" w:hAnsi="Verdana" w:cs="Calibri"/>
                <w:sz w:val="20"/>
                <w:lang w:val="en-GB"/>
              </w:rPr>
              <w:t xml:space="preserve"> [</w:t>
            </w:r>
            <w:r w:rsidRPr="0023723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23723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23723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0C02B2" w:rsidRPr="0023723A" w:rsidTr="00235AFF">
        <w:tc>
          <w:tcPr>
            <w:tcW w:w="2232" w:type="dxa"/>
            <w:shd w:val="clear" w:color="auto" w:fill="FFFFFF"/>
          </w:tcPr>
          <w:p w:rsidR="000C02B2" w:rsidRPr="0023723A" w:rsidRDefault="000C02B2" w:rsidP="00235AF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:rsidR="000C02B2" w:rsidRPr="00112C49" w:rsidRDefault="000C02B2" w:rsidP="00235AFF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BB6734" w:rsidRPr="000C02B2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</w:rPr>
      </w:pPr>
    </w:p>
    <w:p w:rsidR="00BB6734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0C02B2">
        <w:rPr>
          <w:rFonts w:ascii="Verdana" w:eastAsia="Times New Roman" w:hAnsi="Verdana" w:cs="Arial"/>
          <w:b/>
          <w:color w:val="002060"/>
          <w:sz w:val="24"/>
          <w:szCs w:val="24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766"/>
        <w:gridCol w:w="2069"/>
        <w:gridCol w:w="2268"/>
        <w:gridCol w:w="2517"/>
      </w:tblGrid>
      <w:tr w:rsidR="000C02B2" w:rsidRPr="0023723A" w:rsidTr="00235AFF">
        <w:trPr>
          <w:trHeight w:val="314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54" w:type="dxa"/>
            <w:gridSpan w:val="3"/>
            <w:shd w:val="clear" w:color="auto" w:fill="FFFFFF"/>
            <w:vAlign w:val="center"/>
          </w:tcPr>
          <w:p w:rsidR="000C02B2" w:rsidRPr="00112C49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12C49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UNIVERSIDAD DE LÉON</w:t>
            </w:r>
          </w:p>
        </w:tc>
      </w:tr>
      <w:tr w:rsidR="000C02B2" w:rsidRPr="0023723A" w:rsidTr="00235AFF">
        <w:trPr>
          <w:trHeight w:val="314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23723A">
              <w:rPr>
                <w:rFonts w:ascii="Verdana" w:hAnsi="Verdana" w:cs="Arial"/>
                <w:sz w:val="20"/>
              </w:rPr>
              <w:t xml:space="preserve"> </w:t>
            </w:r>
          </w:p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112C4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112C4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  LEON01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Facultad</w:t>
            </w:r>
            <w:proofErr w:type="spellEnd"/>
            <w:r w:rsidRPr="0023723A">
              <w:rPr>
                <w:rFonts w:ascii="Verdana" w:hAnsi="Verdana" w:cs="Arial"/>
                <w:sz w:val="20"/>
                <w:lang w:val="en-GB"/>
              </w:rPr>
              <w:t xml:space="preserve"> /</w:t>
            </w:r>
            <w:r w:rsidRPr="0023723A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112C4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112C4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VICERRECTORADO DE RELACIONES INTERTERNACIONALES</w:t>
            </w:r>
          </w:p>
        </w:tc>
      </w:tr>
      <w:tr w:rsidR="000C02B2" w:rsidRPr="0023723A" w:rsidTr="00235AFF">
        <w:trPr>
          <w:trHeight w:val="472"/>
        </w:trPr>
        <w:tc>
          <w:tcPr>
            <w:tcW w:w="1384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0C02B2" w:rsidRPr="005F6654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5F6654">
              <w:rPr>
                <w:rFonts w:ascii="Verdana" w:hAnsi="Verdana" w:cs="Arial"/>
                <w:color w:val="002060"/>
                <w:sz w:val="18"/>
                <w:szCs w:val="18"/>
              </w:rPr>
              <w:t>Oficina Relaciones Internacionales</w:t>
            </w:r>
          </w:p>
          <w:p w:rsidR="000C02B2" w:rsidRPr="005F6654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5F6654">
              <w:rPr>
                <w:rFonts w:ascii="Verdana" w:hAnsi="Verdana" w:cs="Arial"/>
                <w:color w:val="002060"/>
                <w:sz w:val="18"/>
                <w:szCs w:val="18"/>
              </w:rPr>
              <w:t>Edificio de Servicios s/n</w:t>
            </w:r>
          </w:p>
          <w:p w:rsidR="000C02B2" w:rsidRPr="005F6654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5F6654">
              <w:rPr>
                <w:rFonts w:ascii="Verdana" w:hAnsi="Verdana" w:cs="Arial"/>
                <w:color w:val="002060"/>
                <w:sz w:val="18"/>
                <w:szCs w:val="18"/>
              </w:rPr>
              <w:t xml:space="preserve">Campus de </w:t>
            </w:r>
            <w:proofErr w:type="spellStart"/>
            <w:r w:rsidRPr="005F6654">
              <w:rPr>
                <w:rFonts w:ascii="Verdana" w:hAnsi="Verdana" w:cs="Arial"/>
                <w:color w:val="002060"/>
                <w:sz w:val="18"/>
                <w:szCs w:val="18"/>
              </w:rPr>
              <w:t>Vegazana</w:t>
            </w:r>
            <w:proofErr w:type="spellEnd"/>
          </w:p>
          <w:p w:rsidR="000C02B2" w:rsidRPr="005F6654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5F6654">
              <w:rPr>
                <w:rFonts w:ascii="Verdana" w:hAnsi="Verdana" w:cs="Arial"/>
                <w:color w:val="002060"/>
                <w:sz w:val="18"/>
                <w:szCs w:val="18"/>
              </w:rPr>
              <w:t>E-24071 LEÓN</w:t>
            </w:r>
          </w:p>
          <w:p w:rsidR="000C02B2" w:rsidRPr="00C33478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  <w:r w:rsidRPr="0023723A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112C49" w:rsidRDefault="000C02B2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sz w:val="20"/>
              </w:rPr>
            </w:pPr>
            <w:r w:rsidRPr="00112C49">
              <w:rPr>
                <w:rFonts w:ascii="Verdana" w:hAnsi="Verdana" w:cs="Arial"/>
                <w:color w:val="17365D" w:themeColor="text2" w:themeShade="BF"/>
                <w:sz w:val="20"/>
              </w:rPr>
              <w:t>ESPAÑA/ES</w:t>
            </w:r>
          </w:p>
        </w:tc>
      </w:tr>
      <w:tr w:rsidR="000C02B2" w:rsidRPr="0023723A" w:rsidTr="00235AFF">
        <w:trPr>
          <w:trHeight w:val="811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  <w:r w:rsidRPr="0023723A">
              <w:rPr>
                <w:rFonts w:ascii="Verdana" w:hAnsi="Verdana" w:cs="Arial"/>
                <w:sz w:val="20"/>
              </w:rPr>
              <w:br/>
              <w:t>Nombre y cargo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112C4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112C49">
              <w:rPr>
                <w:rFonts w:ascii="Verdana" w:hAnsi="Verdana" w:cs="Arial"/>
                <w:color w:val="002060"/>
                <w:sz w:val="18"/>
                <w:szCs w:val="18"/>
              </w:rPr>
              <w:t>ROBERTO BAELO ÁLVAREZ</w:t>
            </w:r>
          </w:p>
          <w:p w:rsidR="000C02B2" w:rsidRPr="00112C4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112C49">
              <w:rPr>
                <w:rFonts w:ascii="Verdana" w:hAnsi="Verdana" w:cs="Arial"/>
                <w:color w:val="002060"/>
                <w:sz w:val="18"/>
                <w:szCs w:val="18"/>
              </w:rPr>
              <w:t>Vicerrector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0C02B2" w:rsidRPr="0023723A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</w:t>
            </w:r>
            <w:r w:rsidRPr="0023723A">
              <w:rPr>
                <w:rFonts w:ascii="Verdana" w:hAnsi="Verdana" w:cs="Arial"/>
                <w:sz w:val="20"/>
                <w:lang w:val="fr-BE"/>
              </w:rPr>
              <w:t xml:space="preserve">/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112C49" w:rsidRDefault="003F45B1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9" w:history="1">
              <w:r w:rsidR="000C02B2" w:rsidRPr="00112C49">
                <w:rPr>
                  <w:rStyle w:val="Hipervnculo"/>
                  <w:rFonts w:ascii="Verdana" w:hAnsi="Verdana" w:cs="Arial"/>
                  <w:sz w:val="18"/>
                  <w:szCs w:val="18"/>
                  <w:lang w:val="fr-BE"/>
                </w:rPr>
                <w:t>internacional@unileon.es</w:t>
              </w:r>
            </w:hyperlink>
          </w:p>
          <w:p w:rsidR="000C02B2" w:rsidRPr="00112C49" w:rsidRDefault="000C02B2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112C49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+34 987 291650/1656</w:t>
            </w:r>
          </w:p>
        </w:tc>
      </w:tr>
      <w:tr w:rsidR="000C02B2" w:rsidRPr="0023723A" w:rsidTr="00235AFF">
        <w:trPr>
          <w:trHeight w:val="811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 xml:space="preserve">Tamaño de la </w:t>
            </w:r>
          </w:p>
          <w:p w:rsidR="000C02B2" w:rsidRPr="0023723A" w:rsidRDefault="000C02B2" w:rsidP="000C02B2">
            <w:pPr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empresa</w:t>
            </w:r>
          </w:p>
          <w:p w:rsidR="000C02B2" w:rsidRPr="0023723A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23723A" w:rsidRDefault="000C02B2" w:rsidP="000C02B2">
            <w:pPr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  <w:p w:rsidR="000C02B2" w:rsidRPr="0023723A" w:rsidRDefault="003F45B1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B2" w:rsidRPr="0023723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C02B2" w:rsidRPr="0023723A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0C02B2" w:rsidRPr="0023723A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0C02B2" w:rsidRPr="0023723A" w:rsidTr="00235AF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Facultad /</w:t>
            </w:r>
            <w:r w:rsidRPr="0023723A">
              <w:rPr>
                <w:rFonts w:ascii="Verdana" w:hAnsi="Verdana" w:cs="Arial"/>
                <w:sz w:val="20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C02B2" w:rsidRPr="0023723A" w:rsidTr="00235AF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Erasmus</w:t>
            </w:r>
          </w:p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23723A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0C02B2" w:rsidRPr="0023723A" w:rsidTr="00235AFF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País/</w:t>
            </w:r>
          </w:p>
          <w:p w:rsidR="000C02B2" w:rsidRPr="0023723A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</w:rPr>
            </w:pPr>
          </w:p>
        </w:tc>
      </w:tr>
      <w:tr w:rsidR="000C02B2" w:rsidRPr="0023723A" w:rsidTr="00235AFF">
        <w:tc>
          <w:tcPr>
            <w:tcW w:w="2232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Persona de contacto</w:t>
            </w:r>
          </w:p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23723A">
              <w:rPr>
                <w:rFonts w:ascii="Verdana" w:hAnsi="Verdana" w:cs="Arial"/>
                <w:sz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:rsidR="000C02B2" w:rsidRPr="0023723A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23723A"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 w:rsidRPr="0023723A"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 w:rsidRPr="0023723A"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  <w:vAlign w:val="center"/>
          </w:tcPr>
          <w:p w:rsidR="000C02B2" w:rsidRPr="0023723A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3C5A90" w:rsidRDefault="003C5A90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lastRenderedPageBreak/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B7122" w:rsidRPr="000C02B2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0C02B2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C02B2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</w:t>
            </w:r>
            <w:r w:rsidRPr="000C02B2">
              <w:rPr>
                <w:rFonts w:ascii="Verdana" w:hAnsi="Verdana" w:cs="Calibri"/>
                <w:sz w:val="20"/>
              </w:rPr>
              <w:t xml:space="preserve"> Sí</w:t>
            </w:r>
            <w:r w:rsidR="00FB7122" w:rsidRPr="000C02B2">
              <w:rPr>
                <w:rFonts w:ascii="Verdana" w:hAnsi="Verdana" w:cs="Calibri"/>
                <w:sz w:val="20"/>
              </w:rPr>
              <w:t xml:space="preserve"> </w:t>
            </w:r>
            <w:r w:rsidR="00FB7122" w:rsidRPr="000C02B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FB7122" w:rsidRPr="000C02B2">
              <w:rPr>
                <w:rFonts w:ascii="Verdana" w:hAnsi="Verdana" w:cs="Calibri"/>
                <w:sz w:val="20"/>
              </w:rPr>
              <w:t xml:space="preserve">   No </w:t>
            </w:r>
            <w:r w:rsidR="00FB7122" w:rsidRPr="000C02B2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FB7122" w:rsidRPr="000C02B2">
              <w:rPr>
                <w:rFonts w:ascii="Verdana" w:hAnsi="Verdana" w:cs="Calibri"/>
                <w:sz w:val="20"/>
              </w:rPr>
              <w:t xml:space="preserve">    </w:t>
            </w: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0C02B2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</w:t>
            </w:r>
            <w:r w:rsidRPr="000C02B2">
              <w:rPr>
                <w:rFonts w:ascii="Verdana" w:eastAsia="Times New Roman" w:hAnsi="Verdana" w:cs="Calibri"/>
                <w:sz w:val="20"/>
                <w:szCs w:val="20"/>
              </w:rPr>
              <w:t>):</w:t>
            </w: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F45B1" w:rsidRDefault="003F45B1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bookmarkStart w:id="0" w:name="_GoBack"/>
      <w:bookmarkEnd w:id="0"/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lastRenderedPageBreak/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FC22CB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51775F" w:rsidRDefault="00BB6734" w:rsidP="00A511DF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51775F">
              <w:rPr>
                <w:rFonts w:ascii="Verdana" w:eastAsia="Times New Roman" w:hAnsi="Verdana" w:cs="Calibri"/>
                <w:sz w:val="20"/>
                <w:szCs w:val="20"/>
              </w:rPr>
              <w:t xml:space="preserve"> Roberto </w:t>
            </w:r>
            <w:proofErr w:type="spellStart"/>
            <w:r w:rsidR="0051775F">
              <w:rPr>
                <w:rFonts w:ascii="Verdana" w:eastAsia="Times New Roman" w:hAnsi="Verdana" w:cs="Calibri"/>
                <w:sz w:val="20"/>
                <w:szCs w:val="20"/>
              </w:rPr>
              <w:t>Baelo</w:t>
            </w:r>
            <w:proofErr w:type="spellEnd"/>
            <w:r w:rsidR="0051775F">
              <w:rPr>
                <w:rFonts w:ascii="Verdana" w:eastAsia="Times New Roman" w:hAnsi="Verdana" w:cs="Calibri"/>
                <w:sz w:val="20"/>
                <w:szCs w:val="20"/>
              </w:rPr>
              <w:t xml:space="preserve"> Álvarez</w:t>
            </w:r>
          </w:p>
          <w:p w:rsidR="0051775F" w:rsidRDefault="0051775F" w:rsidP="00A511DF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       Vicerrector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Firma: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D4643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E055A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709" w:left="1701" w:header="283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0C02B2" w:rsidRPr="00230528" w:rsidRDefault="000C02B2" w:rsidP="000C02B2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Antigüedad</w:t>
      </w:r>
      <w:r w:rsidRPr="00230528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experiencia).</w:t>
      </w:r>
    </w:p>
  </w:endnote>
  <w:endnote w:id="3">
    <w:p w:rsidR="000C02B2" w:rsidRPr="00230528" w:rsidRDefault="000C02B2" w:rsidP="000C02B2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Nacionalidad</w:t>
      </w:r>
      <w:r w:rsidRPr="00230528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0C02B2" w:rsidRPr="00230528" w:rsidRDefault="000C02B2" w:rsidP="000C02B2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Erasmus</w:t>
      </w:r>
      <w:r w:rsidRPr="00230528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0C02B2" w:rsidRPr="00230528" w:rsidRDefault="000C02B2" w:rsidP="000C02B2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230528">
        <w:rPr>
          <w:rStyle w:val="Refdenotaalfinal"/>
          <w:rFonts w:ascii="Verdana" w:hAnsi="Verdana"/>
          <w:sz w:val="16"/>
          <w:szCs w:val="16"/>
        </w:rPr>
        <w:endnoteRef/>
      </w:r>
      <w:r w:rsidRPr="00230528">
        <w:rPr>
          <w:rFonts w:ascii="Verdana" w:hAnsi="Verdana"/>
          <w:b/>
          <w:sz w:val="16"/>
          <w:szCs w:val="16"/>
        </w:rPr>
        <w:t xml:space="preserve"> Código del país</w:t>
      </w:r>
      <w:r w:rsidRPr="00230528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230528">
          <w:rPr>
            <w:rStyle w:val="Hipervnculo"/>
            <w:rFonts w:ascii="Verdana" w:hAnsi="Verdana"/>
            <w:sz w:val="16"/>
            <w:szCs w:val="16"/>
          </w:rPr>
          <w:t>https://www.iso.org/obp/ui/#search</w:t>
        </w:r>
      </w:hyperlink>
      <w:r w:rsidRPr="00230528">
        <w:rPr>
          <w:rStyle w:val="Hipervnculo"/>
          <w:rFonts w:ascii="Verdana" w:hAnsi="Verdana"/>
          <w:sz w:val="16"/>
          <w:szCs w:val="16"/>
        </w:rPr>
        <w:t>.</w:t>
      </w:r>
    </w:p>
  </w:endnote>
  <w:endnote w:id="6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5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3F45B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3F45B1">
    <w:pPr>
      <w:pStyle w:val="Piedepgina"/>
    </w:pPr>
  </w:p>
  <w:p w:rsidR="00506408" w:rsidRPr="00910BEB" w:rsidRDefault="003F45B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E0C75" wp14:editId="7570CE73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3F45B1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521E8E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3AD0BD7" wp14:editId="20ABE6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3F45B1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3F45B1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3F45B1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845CF"/>
    <w:rsid w:val="000B5093"/>
    <w:rsid w:val="000C02B2"/>
    <w:rsid w:val="00150FC6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3C5A90"/>
    <w:rsid w:val="003F45B1"/>
    <w:rsid w:val="0043397E"/>
    <w:rsid w:val="004347CE"/>
    <w:rsid w:val="00506CFD"/>
    <w:rsid w:val="0051775F"/>
    <w:rsid w:val="00521E8E"/>
    <w:rsid w:val="00552EB5"/>
    <w:rsid w:val="005976E5"/>
    <w:rsid w:val="005F43FB"/>
    <w:rsid w:val="00672C30"/>
    <w:rsid w:val="00677EC4"/>
    <w:rsid w:val="007A49FC"/>
    <w:rsid w:val="007A6F63"/>
    <w:rsid w:val="007E66E5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511DF"/>
    <w:rsid w:val="00AA44A8"/>
    <w:rsid w:val="00B0698A"/>
    <w:rsid w:val="00B25BEB"/>
    <w:rsid w:val="00BA05FC"/>
    <w:rsid w:val="00BB6734"/>
    <w:rsid w:val="00BD4643"/>
    <w:rsid w:val="00D123FB"/>
    <w:rsid w:val="00E055A0"/>
    <w:rsid w:val="00E51943"/>
    <w:rsid w:val="00F720A0"/>
    <w:rsid w:val="00FB7122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acional@unileon.es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D375-E3B3-4B99-9606-F19F23DE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 de Windows</cp:lastModifiedBy>
  <cp:revision>11</cp:revision>
  <cp:lastPrinted>2015-08-28T10:17:00Z</cp:lastPrinted>
  <dcterms:created xsi:type="dcterms:W3CDTF">2018-11-13T13:04:00Z</dcterms:created>
  <dcterms:modified xsi:type="dcterms:W3CDTF">2018-11-19T12:11:00Z</dcterms:modified>
</cp:coreProperties>
</file>